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7A276" w14:textId="5557C8AF" w:rsidR="00CC52C1" w:rsidRPr="0008474C" w:rsidRDefault="00A63D8B" w:rsidP="006B2BAC">
      <w:pPr>
        <w:pStyle w:val="HeadlinePM"/>
        <w:rPr>
          <w:lang w:val="fr-FR"/>
        </w:rPr>
      </w:pPr>
      <w:r w:rsidRPr="0008474C">
        <w:rPr>
          <w:lang w:val="fr-FR"/>
        </w:rPr>
        <w:t xml:space="preserve">5 </w:t>
      </w:r>
      <w:r w:rsidR="00D7644D" w:rsidRPr="0008474C">
        <w:rPr>
          <w:lang w:val="fr-FR"/>
        </w:rPr>
        <w:t>astuces pour des vidéoconférences parfaites</w:t>
      </w:r>
    </w:p>
    <w:p w14:paraId="2D9C0755" w14:textId="0B1A4FA9" w:rsidR="00CB45CF" w:rsidRPr="0008474C" w:rsidRDefault="006742A2" w:rsidP="00CB45CF">
      <w:pPr>
        <w:pStyle w:val="AnreiertextPM"/>
        <w:jc w:val="both"/>
        <w:rPr>
          <w:lang w:val="fr-FR"/>
        </w:rPr>
      </w:pPr>
      <w:r w:rsidRPr="0008474C">
        <w:rPr>
          <w:lang w:val="fr-FR"/>
        </w:rPr>
        <w:t>A</w:t>
      </w:r>
      <w:r w:rsidR="00D7644D" w:rsidRPr="0008474C">
        <w:rPr>
          <w:lang w:val="fr-FR"/>
        </w:rPr>
        <w:t>ix-La-Chapelle</w:t>
      </w:r>
      <w:r w:rsidRPr="0008474C">
        <w:rPr>
          <w:lang w:val="fr-FR"/>
        </w:rPr>
        <w:t xml:space="preserve">, </w:t>
      </w:r>
      <w:r w:rsidR="000616EF">
        <w:rPr>
          <w:lang w:val="fr-FR"/>
        </w:rPr>
        <w:t xml:space="preserve">Mars 2021 </w:t>
      </w:r>
      <w:r w:rsidRPr="0008474C">
        <w:rPr>
          <w:lang w:val="fr-FR"/>
        </w:rPr>
        <w:t>–</w:t>
      </w:r>
      <w:r w:rsidR="00CB45CF" w:rsidRPr="0008474C">
        <w:rPr>
          <w:lang w:val="fr-FR"/>
        </w:rPr>
        <w:t xml:space="preserve"> Nous travaillons tous de plus en plus souvent à la maison. Et la vidéoconférence nous aide à maintenir le contact avec nos partenaires commerciaux et nos collègues. Grâce aux différentes possibilités d'interaction, ces conférences </w:t>
      </w:r>
      <w:r w:rsidR="000E5F92" w:rsidRPr="0008474C">
        <w:rPr>
          <w:lang w:val="fr-FR"/>
        </w:rPr>
        <w:t xml:space="preserve">deviennent plus conviviales, plus vivantes. </w:t>
      </w:r>
      <w:r w:rsidR="00CB45CF" w:rsidRPr="0008474C">
        <w:rPr>
          <w:lang w:val="fr-FR"/>
        </w:rPr>
        <w:t>À la maison ou au bureau, la vidéoconférence permet de créer un point de rencontre virtuel depuis n'importe quel endroit</w:t>
      </w:r>
      <w:r w:rsidR="00AC6A98" w:rsidRPr="0008474C">
        <w:rPr>
          <w:lang w:val="fr-FR"/>
        </w:rPr>
        <w:t xml:space="preserve"> dans le monde.</w:t>
      </w:r>
      <w:r w:rsidR="00CB45CF" w:rsidRPr="0008474C">
        <w:rPr>
          <w:lang w:val="fr-FR"/>
        </w:rPr>
        <w:t xml:space="preserve"> Voici quelques conseils de devolo pour que ces réunions </w:t>
      </w:r>
      <w:r w:rsidR="00AC6A98" w:rsidRPr="0008474C">
        <w:rPr>
          <w:lang w:val="fr-FR"/>
        </w:rPr>
        <w:t>se passent dans les meilleures conditions :</w:t>
      </w:r>
    </w:p>
    <w:p w14:paraId="1198F1E9" w14:textId="70006B8A" w:rsidR="006742A2" w:rsidRPr="0008474C" w:rsidRDefault="00D7644D" w:rsidP="001F7DA6">
      <w:pPr>
        <w:pStyle w:val="TextberAufzhlungPM"/>
        <w:rPr>
          <w:lang w:val="fr-FR"/>
        </w:rPr>
      </w:pPr>
      <w:r w:rsidRPr="0008474C">
        <w:rPr>
          <w:lang w:val="fr-FR"/>
        </w:rPr>
        <w:t xml:space="preserve">Les sujets de ce communiqué de presse </w:t>
      </w:r>
      <w:r w:rsidR="006742A2" w:rsidRPr="0008474C">
        <w:rPr>
          <w:lang w:val="fr-FR"/>
        </w:rPr>
        <w:t>:</w:t>
      </w:r>
    </w:p>
    <w:p w14:paraId="5B2A8FF5" w14:textId="77777777" w:rsidR="006003AF" w:rsidRPr="0008474C" w:rsidRDefault="006003AF" w:rsidP="001F7DA6">
      <w:pPr>
        <w:pStyle w:val="TextberAufzhlungPM"/>
        <w:rPr>
          <w:lang w:val="fr-FR"/>
        </w:rPr>
      </w:pPr>
    </w:p>
    <w:p w14:paraId="33853F94" w14:textId="4BE08D49" w:rsidR="006742A2" w:rsidRPr="0008474C" w:rsidRDefault="007D3AC9" w:rsidP="00B73F9D">
      <w:pPr>
        <w:pStyle w:val="AufzhlungPM"/>
        <w:rPr>
          <w:lang w:val="fr-FR"/>
        </w:rPr>
      </w:pPr>
      <w:r w:rsidRPr="0008474C">
        <w:rPr>
          <w:lang w:val="fr-FR"/>
        </w:rPr>
        <w:t xml:space="preserve">Choisissez le bon outil </w:t>
      </w:r>
    </w:p>
    <w:p w14:paraId="19E4D2A1" w14:textId="0C543C19" w:rsidR="006742A2" w:rsidRPr="0008474C" w:rsidRDefault="007D3AC9" w:rsidP="00B73F9D">
      <w:pPr>
        <w:pStyle w:val="AufzhlungPM"/>
        <w:rPr>
          <w:lang w:val="fr-FR"/>
        </w:rPr>
      </w:pPr>
      <w:r w:rsidRPr="0008474C">
        <w:rPr>
          <w:lang w:val="fr-FR"/>
        </w:rPr>
        <w:t>Tout est une question de préparation</w:t>
      </w:r>
    </w:p>
    <w:p w14:paraId="7A71375D" w14:textId="701EBBED" w:rsidR="006742A2" w:rsidRPr="0008474C" w:rsidRDefault="007D3AC9" w:rsidP="00B73F9D">
      <w:pPr>
        <w:pStyle w:val="AufzhlungPM"/>
        <w:rPr>
          <w:lang w:val="fr-FR"/>
        </w:rPr>
      </w:pPr>
      <w:r w:rsidRPr="0008474C">
        <w:rPr>
          <w:lang w:val="fr-FR"/>
        </w:rPr>
        <w:t>Vérifiez le son et l’image</w:t>
      </w:r>
    </w:p>
    <w:p w14:paraId="6465D28F" w14:textId="6A4D5A95" w:rsidR="006742A2" w:rsidRPr="0008474C" w:rsidRDefault="007D3AC9" w:rsidP="00B73F9D">
      <w:pPr>
        <w:pStyle w:val="AufzhlungPM"/>
        <w:rPr>
          <w:lang w:val="fr-FR"/>
        </w:rPr>
      </w:pPr>
      <w:r w:rsidRPr="0008474C">
        <w:rPr>
          <w:lang w:val="fr-FR"/>
        </w:rPr>
        <w:t xml:space="preserve">Vérifiez la </w:t>
      </w:r>
      <w:r w:rsidR="00536A37">
        <w:rPr>
          <w:lang w:val="fr-FR"/>
        </w:rPr>
        <w:t>v</w:t>
      </w:r>
      <w:r w:rsidRPr="0008474C">
        <w:rPr>
          <w:lang w:val="fr-FR"/>
        </w:rPr>
        <w:t>itesse de votre Internet</w:t>
      </w:r>
    </w:p>
    <w:p w14:paraId="314BA7D2" w14:textId="330B61F8" w:rsidR="006742A2" w:rsidRPr="0008474C" w:rsidRDefault="00F65C4B" w:rsidP="00B73F9D">
      <w:pPr>
        <w:pStyle w:val="AufzhlungPM"/>
        <w:rPr>
          <w:lang w:val="fr-FR"/>
        </w:rPr>
      </w:pPr>
      <w:r>
        <w:rPr>
          <w:lang w:val="fr-FR"/>
        </w:rPr>
        <w:t xml:space="preserve">Internet partout chez vous </w:t>
      </w:r>
    </w:p>
    <w:p w14:paraId="3E71DE09" w14:textId="713E9665" w:rsidR="003927C8" w:rsidRPr="0008474C" w:rsidRDefault="007D3AC9" w:rsidP="0070320B">
      <w:pPr>
        <w:pStyle w:val="SubheadlinePM"/>
        <w:rPr>
          <w:lang w:val="fr-FR"/>
        </w:rPr>
      </w:pPr>
      <w:r w:rsidRPr="0008474C">
        <w:rPr>
          <w:lang w:val="fr-FR"/>
        </w:rPr>
        <w:t>Choisissez le bon outil</w:t>
      </w:r>
    </w:p>
    <w:p w14:paraId="539B2BE1" w14:textId="47200850" w:rsidR="007D3AC9" w:rsidRPr="0008474C" w:rsidRDefault="0008474C" w:rsidP="00922964">
      <w:pPr>
        <w:pStyle w:val="StandardtextPM"/>
        <w:jc w:val="both"/>
        <w:rPr>
          <w:lang w:val="fr-FR"/>
        </w:rPr>
      </w:pPr>
      <w:r>
        <w:rPr>
          <w:lang w:val="fr-FR"/>
        </w:rPr>
        <w:t>C’est un fait, de plus en plus</w:t>
      </w:r>
      <w:r w:rsidR="007D3AC9" w:rsidRPr="0008474C">
        <w:rPr>
          <w:lang w:val="fr-FR"/>
        </w:rPr>
        <w:t xml:space="preserve"> d'entreprises ont recours à la vidéoconférence. Comme vous pouvez l'imaginer, cela a donné naissance </w:t>
      </w:r>
      <w:r>
        <w:rPr>
          <w:lang w:val="fr-FR"/>
        </w:rPr>
        <w:t>à de nombreux logiciels et outils dédiés.</w:t>
      </w:r>
      <w:r w:rsidR="007D3AC9" w:rsidRPr="0008474C">
        <w:rPr>
          <w:lang w:val="fr-FR"/>
        </w:rPr>
        <w:t xml:space="preserve"> Vous avez </w:t>
      </w:r>
      <w:r>
        <w:rPr>
          <w:lang w:val="fr-FR"/>
        </w:rPr>
        <w:t xml:space="preserve">ainsi </w:t>
      </w:r>
      <w:r w:rsidR="007D3AC9" w:rsidRPr="0008474C">
        <w:rPr>
          <w:lang w:val="fr-FR"/>
        </w:rPr>
        <w:t>le choix entre toutes sortes d'outils</w:t>
      </w:r>
      <w:r>
        <w:rPr>
          <w:lang w:val="fr-FR"/>
        </w:rPr>
        <w:t>, dotés de nombreuses fonctionnalités</w:t>
      </w:r>
      <w:r w:rsidR="007D3AC9" w:rsidRPr="0008474C">
        <w:rPr>
          <w:lang w:val="fr-FR"/>
        </w:rPr>
        <w:t xml:space="preserve">. Il est essentiel </w:t>
      </w:r>
      <w:r>
        <w:rPr>
          <w:lang w:val="fr-FR"/>
        </w:rPr>
        <w:t>de les examiner pour définir vos besoins. Par exemple, l</w:t>
      </w:r>
      <w:r w:rsidR="007D3AC9" w:rsidRPr="0008474C">
        <w:rPr>
          <w:lang w:val="fr-FR"/>
        </w:rPr>
        <w:t xml:space="preserve">'outil offre-t-il également des fonctions de messagerie instantanée ou de partage d'écran ? </w:t>
      </w:r>
      <w:r>
        <w:rPr>
          <w:lang w:val="fr-FR"/>
        </w:rPr>
        <w:t xml:space="preserve">parmi les plus utilisés, on mentionnera </w:t>
      </w:r>
      <w:r w:rsidR="007D3AC9" w:rsidRPr="0008474C">
        <w:rPr>
          <w:lang w:val="fr-FR"/>
        </w:rPr>
        <w:t>Skype</w:t>
      </w:r>
      <w:r>
        <w:rPr>
          <w:lang w:val="fr-FR"/>
        </w:rPr>
        <w:t xml:space="preserve"> </w:t>
      </w:r>
      <w:r w:rsidR="007D3AC9" w:rsidRPr="0008474C">
        <w:rPr>
          <w:lang w:val="fr-FR"/>
        </w:rPr>
        <w:t xml:space="preserve">qui est principalement utilisé à des fins non professionnelles. </w:t>
      </w:r>
      <w:r>
        <w:rPr>
          <w:lang w:val="fr-FR"/>
        </w:rPr>
        <w:t>Il y</w:t>
      </w:r>
      <w:r w:rsidR="009F4CA9">
        <w:rPr>
          <w:lang w:val="fr-FR"/>
        </w:rPr>
        <w:t xml:space="preserve"> </w:t>
      </w:r>
      <w:r>
        <w:rPr>
          <w:lang w:val="fr-FR"/>
        </w:rPr>
        <w:t xml:space="preserve">a aussi </w:t>
      </w:r>
      <w:r w:rsidR="007D3AC9" w:rsidRPr="0008474C">
        <w:rPr>
          <w:lang w:val="fr-FR"/>
        </w:rPr>
        <w:t xml:space="preserve">Microsoft </w:t>
      </w:r>
      <w:r>
        <w:rPr>
          <w:lang w:val="fr-FR"/>
        </w:rPr>
        <w:t xml:space="preserve">qui </w:t>
      </w:r>
      <w:r w:rsidR="007D3AC9" w:rsidRPr="0008474C">
        <w:rPr>
          <w:lang w:val="fr-FR"/>
        </w:rPr>
        <w:t xml:space="preserve">a mis à jour ses </w:t>
      </w:r>
      <w:r>
        <w:rPr>
          <w:lang w:val="fr-FR"/>
        </w:rPr>
        <w:t>solutions de</w:t>
      </w:r>
      <w:r w:rsidR="007D3AC9" w:rsidRPr="0008474C">
        <w:rPr>
          <w:lang w:val="fr-FR"/>
        </w:rPr>
        <w:t xml:space="preserve"> vidéoconférence en ajoutant un service appelé Teams. </w:t>
      </w:r>
      <w:r>
        <w:rPr>
          <w:lang w:val="fr-FR"/>
        </w:rPr>
        <w:t xml:space="preserve">Il existe aussi </w:t>
      </w:r>
      <w:r w:rsidR="007D3AC9" w:rsidRPr="0008474C">
        <w:rPr>
          <w:lang w:val="fr-FR"/>
        </w:rPr>
        <w:t xml:space="preserve">Tinychat et Whereby </w:t>
      </w:r>
      <w:r>
        <w:rPr>
          <w:lang w:val="fr-FR"/>
        </w:rPr>
        <w:t xml:space="preserve">qui </w:t>
      </w:r>
      <w:r w:rsidR="007D3AC9" w:rsidRPr="0008474C">
        <w:rPr>
          <w:lang w:val="fr-FR"/>
        </w:rPr>
        <w:t>offrent également la possibilité d</w:t>
      </w:r>
      <w:r>
        <w:rPr>
          <w:lang w:val="fr-FR"/>
        </w:rPr>
        <w:t>e créer</w:t>
      </w:r>
      <w:r w:rsidR="007D3AC9" w:rsidRPr="0008474C">
        <w:rPr>
          <w:lang w:val="fr-FR"/>
        </w:rPr>
        <w:t xml:space="preserve"> une vidéoconférence en toute simplicité. Ils génèrent un lien vers la conférence qui est envoyé aux participants. </w:t>
      </w:r>
    </w:p>
    <w:p w14:paraId="061F1B83" w14:textId="01AA4209" w:rsidR="003927C8" w:rsidRPr="0008474C" w:rsidRDefault="00035591" w:rsidP="00B73F9D">
      <w:pPr>
        <w:pStyle w:val="SubheadlinePM"/>
        <w:rPr>
          <w:lang w:val="fr-FR"/>
        </w:rPr>
      </w:pPr>
      <w:r>
        <w:rPr>
          <w:lang w:val="fr-FR"/>
        </w:rPr>
        <w:t>Tou</w:t>
      </w:r>
      <w:r w:rsidR="00F65C4B">
        <w:rPr>
          <w:lang w:val="fr-FR"/>
        </w:rPr>
        <w:t>t</w:t>
      </w:r>
      <w:r>
        <w:rPr>
          <w:lang w:val="fr-FR"/>
        </w:rPr>
        <w:t xml:space="preserve"> est une question de préparation</w:t>
      </w:r>
    </w:p>
    <w:p w14:paraId="5FEA3FDB" w14:textId="0E184D86" w:rsidR="00835A1B" w:rsidRPr="0008474C" w:rsidRDefault="00835A1B" w:rsidP="00035591">
      <w:pPr>
        <w:pStyle w:val="StandardtextPM"/>
        <w:jc w:val="both"/>
        <w:rPr>
          <w:lang w:val="fr-FR"/>
        </w:rPr>
      </w:pPr>
      <w:r w:rsidRPr="0008474C">
        <w:rPr>
          <w:lang w:val="fr-FR"/>
        </w:rPr>
        <w:t xml:space="preserve">Même si votre réunion se déroule en ligne, votre apparence a toujours une grande importance. Vous devez choisir le même type de tenue que celle que vous porteriez lors d'une réunion </w:t>
      </w:r>
      <w:r w:rsidR="00035591">
        <w:rPr>
          <w:lang w:val="fr-FR"/>
        </w:rPr>
        <w:t>en personne</w:t>
      </w:r>
      <w:r w:rsidRPr="0008474C">
        <w:rPr>
          <w:lang w:val="fr-FR"/>
        </w:rPr>
        <w:t>. Évitez de porter des bijoux voyants, car ils peuvent provoquer des reflets de lumière.  Lorsque vous organisez une vidéoconférence</w:t>
      </w:r>
      <w:r w:rsidR="00035591">
        <w:rPr>
          <w:lang w:val="fr-FR"/>
        </w:rPr>
        <w:t xml:space="preserve">, </w:t>
      </w:r>
      <w:r w:rsidRPr="0008474C">
        <w:rPr>
          <w:lang w:val="fr-FR"/>
        </w:rPr>
        <w:t xml:space="preserve">vous devez de préférence vous trouver dans une pièce lumineuse et agréable. Les participants doivent également veiller à ce que la vidéo ne montre pas leurs colocataires en train de se promener ou tout autre élément chaotique en arrière-plan. Comme alternative, les outils de conférence comme Teams et Skype offrent ce que l'on appelle une fonction "soft focus", qui donne à l'arrière-plan une apparence floue. </w:t>
      </w:r>
    </w:p>
    <w:p w14:paraId="38A0A088" w14:textId="77777777" w:rsidR="00835A1B" w:rsidRPr="0008474C" w:rsidRDefault="00835A1B" w:rsidP="00835A1B">
      <w:pPr>
        <w:pStyle w:val="StandardtextPM"/>
        <w:rPr>
          <w:lang w:val="fr-FR"/>
        </w:rPr>
      </w:pPr>
    </w:p>
    <w:p w14:paraId="2A21105F" w14:textId="702416F2" w:rsidR="00F86931" w:rsidRPr="0008474C" w:rsidRDefault="00B3618D" w:rsidP="00B73F9D">
      <w:pPr>
        <w:pStyle w:val="SubheadlinePM"/>
        <w:rPr>
          <w:lang w:val="fr-FR"/>
        </w:rPr>
      </w:pPr>
      <w:r>
        <w:rPr>
          <w:lang w:val="fr-FR"/>
        </w:rPr>
        <w:lastRenderedPageBreak/>
        <w:t>Vérifiez le son et l’image</w:t>
      </w:r>
    </w:p>
    <w:p w14:paraId="517DCD2D" w14:textId="3D6F0578" w:rsidR="004A5AC0" w:rsidRPr="0008474C" w:rsidRDefault="006003AF" w:rsidP="00B3618D">
      <w:pPr>
        <w:pStyle w:val="StandardtextPM"/>
        <w:jc w:val="both"/>
        <w:rPr>
          <w:lang w:val="fr-FR"/>
        </w:rPr>
      </w:pPr>
      <w:r w:rsidRPr="0008474C">
        <w:rPr>
          <w:lang w:val="fr-FR"/>
        </w:rPr>
        <w:t xml:space="preserve">Pour </w:t>
      </w:r>
      <w:r w:rsidR="00B3618D">
        <w:rPr>
          <w:lang w:val="fr-FR"/>
        </w:rPr>
        <w:t>participer à une vidéoconférence</w:t>
      </w:r>
      <w:r w:rsidRPr="0008474C">
        <w:rPr>
          <w:lang w:val="fr-FR"/>
        </w:rPr>
        <w:t>, il suffit d'avoir un casque et une webcam. La plupart des ordinateurs portables sont équipés de caméras de haute qualité</w:t>
      </w:r>
      <w:r w:rsidR="00B3618D">
        <w:rPr>
          <w:lang w:val="fr-FR"/>
        </w:rPr>
        <w:t xml:space="preserve"> et de microphone.</w:t>
      </w:r>
      <w:r w:rsidRPr="0008474C">
        <w:rPr>
          <w:lang w:val="fr-FR"/>
        </w:rPr>
        <w:t xml:space="preserve"> </w:t>
      </w:r>
      <w:r w:rsidR="00B3618D">
        <w:rPr>
          <w:lang w:val="fr-FR"/>
        </w:rPr>
        <w:t>V</w:t>
      </w:r>
      <w:r w:rsidRPr="0008474C">
        <w:rPr>
          <w:lang w:val="fr-FR"/>
        </w:rPr>
        <w:t xml:space="preserve">ous </w:t>
      </w:r>
      <w:r w:rsidR="00B3618D">
        <w:rPr>
          <w:lang w:val="fr-FR"/>
        </w:rPr>
        <w:t xml:space="preserve">pourrez toutefois </w:t>
      </w:r>
      <w:r w:rsidRPr="0008474C">
        <w:rPr>
          <w:lang w:val="fr-FR"/>
        </w:rPr>
        <w:t>ajouter un casque à votre installation afin d'éviter les échos et les effets de retour audio. De plus, les bons outils de vidéoconférence permettent de tester le fonctionnement et la qualité des appareils audio et des caméras avant le début de la réunion.  Les réunions - surtout les plus longues - ont tendance à vider rapidement la batterie de votre ordinateur portable. Avant même de vous en rendre compte, vous cherchez le câble de recharge pendant que la réunion virtuelle se déroule. Il est recommandé de brancher votre ordinateur portable avant le début de la vidéoconférence.</w:t>
      </w:r>
    </w:p>
    <w:p w14:paraId="623507D2" w14:textId="7274E0F3" w:rsidR="004A5AC0" w:rsidRPr="0008474C" w:rsidRDefault="00536A37" w:rsidP="00B73F9D">
      <w:pPr>
        <w:pStyle w:val="SubheadlinePM"/>
        <w:rPr>
          <w:lang w:val="fr-FR"/>
        </w:rPr>
      </w:pPr>
      <w:r>
        <w:rPr>
          <w:lang w:val="fr-FR"/>
        </w:rPr>
        <w:t>Vérifiez la vitesse de votre Internet</w:t>
      </w:r>
    </w:p>
    <w:p w14:paraId="06CCA133" w14:textId="5F243657" w:rsidR="00291048" w:rsidRPr="0008474C" w:rsidRDefault="006003AF" w:rsidP="00325BF9">
      <w:pPr>
        <w:pStyle w:val="StandardtextPM"/>
        <w:jc w:val="both"/>
        <w:rPr>
          <w:lang w:val="fr-FR"/>
        </w:rPr>
      </w:pPr>
      <w:r w:rsidRPr="0008474C">
        <w:rPr>
          <w:lang w:val="fr-FR"/>
        </w:rPr>
        <w:t xml:space="preserve">Quelques </w:t>
      </w:r>
      <w:r w:rsidR="00771199">
        <w:rPr>
          <w:lang w:val="fr-FR"/>
        </w:rPr>
        <w:t>précautions</w:t>
      </w:r>
      <w:r w:rsidRPr="0008474C">
        <w:rPr>
          <w:lang w:val="fr-FR"/>
        </w:rPr>
        <w:t xml:space="preserve"> techniques supplémentaires </w:t>
      </w:r>
      <w:r w:rsidR="00771199">
        <w:rPr>
          <w:lang w:val="fr-FR"/>
        </w:rPr>
        <w:t xml:space="preserve">sont nécessaires </w:t>
      </w:r>
      <w:r w:rsidRPr="0008474C">
        <w:rPr>
          <w:lang w:val="fr-FR"/>
        </w:rPr>
        <w:t>pour garantir le bon déroulement de l'appel vidéo</w:t>
      </w:r>
      <w:r w:rsidR="00771199">
        <w:rPr>
          <w:lang w:val="fr-FR"/>
        </w:rPr>
        <w:t xml:space="preserve">. </w:t>
      </w:r>
      <w:r w:rsidRPr="0008474C">
        <w:rPr>
          <w:lang w:val="fr-FR"/>
        </w:rPr>
        <w:t xml:space="preserve">Des difficultés pour entrer dans la session, une image floue, des problèmes de connexion ou un flux audio </w:t>
      </w:r>
      <w:r w:rsidR="00771199">
        <w:rPr>
          <w:lang w:val="fr-FR"/>
        </w:rPr>
        <w:t xml:space="preserve">haché, c’est problème peuvent nuire sérieusement à la qualité de votre travail. </w:t>
      </w:r>
      <w:r w:rsidRPr="0008474C">
        <w:rPr>
          <w:lang w:val="fr-FR"/>
        </w:rPr>
        <w:t xml:space="preserve">Dans de nombreux cas, le problème </w:t>
      </w:r>
      <w:r w:rsidR="00771199">
        <w:rPr>
          <w:lang w:val="fr-FR"/>
        </w:rPr>
        <w:t>vient de</w:t>
      </w:r>
      <w:r w:rsidRPr="0008474C">
        <w:rPr>
          <w:lang w:val="fr-FR"/>
        </w:rPr>
        <w:t xml:space="preserve"> la connexion Internet </w:t>
      </w:r>
      <w:r w:rsidR="00325BF9">
        <w:rPr>
          <w:lang w:val="fr-FR"/>
        </w:rPr>
        <w:t xml:space="preserve">qui </w:t>
      </w:r>
      <w:r w:rsidRPr="0008474C">
        <w:rPr>
          <w:lang w:val="fr-FR"/>
        </w:rPr>
        <w:t>est instable. C'est pourquoi vous devez effectuer au préalable un test de vitesse de l'internet afin de vérifier si la connexion est suffisamment rapide pour une réunion virtuelle. La vitesse recommandée pour une transmission vidéo de haute qualité est de 500 kbps pour le téléchargement et le chargement. Si vous souhaitez créer un appel de groupe avec sept personnes ou plus, le débit de transfert de données recommandé est de 4 000 kbps (vitesse de téléchargement).</w:t>
      </w:r>
    </w:p>
    <w:p w14:paraId="7E8F9E77" w14:textId="77777777" w:rsidR="00291048" w:rsidRPr="0008474C" w:rsidRDefault="00291048" w:rsidP="00633455">
      <w:pPr>
        <w:pStyle w:val="StandardtextPM"/>
        <w:rPr>
          <w:lang w:val="fr-FR"/>
        </w:rPr>
      </w:pPr>
    </w:p>
    <w:p w14:paraId="5E19B497" w14:textId="36F53CFC" w:rsidR="00F65C4B" w:rsidRDefault="00F65C4B" w:rsidP="00F65C4B">
      <w:pPr>
        <w:spacing w:line="276" w:lineRule="auto"/>
        <w:rPr>
          <w:b/>
          <w:color w:val="434A4F"/>
          <w:sz w:val="28"/>
          <w:lang w:val="fr-FR"/>
        </w:rPr>
      </w:pPr>
      <w:r>
        <w:rPr>
          <w:b/>
          <w:color w:val="434A4F"/>
          <w:sz w:val="28"/>
          <w:lang w:val="fr-FR"/>
        </w:rPr>
        <w:t>Internet partout chez vous</w:t>
      </w:r>
    </w:p>
    <w:p w14:paraId="099DC73B" w14:textId="650E8F54" w:rsidR="00F12A29" w:rsidRPr="00F65C4B" w:rsidRDefault="00F65C4B" w:rsidP="00F65C4B">
      <w:pPr>
        <w:spacing w:line="276" w:lineRule="auto"/>
        <w:jc w:val="both"/>
        <w:rPr>
          <w:rFonts w:cs="Arial"/>
          <w:b/>
          <w:color w:val="434A4F"/>
          <w:sz w:val="28"/>
          <w:lang w:val="fr-FR"/>
        </w:rPr>
      </w:pPr>
      <w:r>
        <w:rPr>
          <w:b/>
          <w:color w:val="434A4F"/>
          <w:sz w:val="28"/>
          <w:lang w:val="fr-FR"/>
        </w:rPr>
        <w:br/>
      </w:r>
      <w:r w:rsidR="006003AF" w:rsidRPr="0008474C">
        <w:rPr>
          <w:lang w:val="fr-FR"/>
        </w:rPr>
        <w:t xml:space="preserve">Mais quel est l'avantage d'avoir une connexion Internet rapide si </w:t>
      </w:r>
      <w:bookmarkStart w:id="0" w:name="_Hlk66094627"/>
      <w:r w:rsidR="000B56B3">
        <w:rPr>
          <w:lang w:val="fr-FR"/>
        </w:rPr>
        <w:t>la box internet</w:t>
      </w:r>
      <w:r w:rsidR="006003AF" w:rsidRPr="0008474C">
        <w:rPr>
          <w:lang w:val="fr-FR"/>
        </w:rPr>
        <w:t xml:space="preserve"> </w:t>
      </w:r>
      <w:bookmarkEnd w:id="0"/>
      <w:r w:rsidR="006003AF" w:rsidRPr="0008474C">
        <w:rPr>
          <w:lang w:val="fr-FR"/>
        </w:rPr>
        <w:t>est situé trop loin de votre bureau à domicile ? C'est là qu'entrent en jeu les adaptateurs CPL avec fonction Wi-Fi. Ils utilisent les lignes électriques existantes</w:t>
      </w:r>
      <w:r w:rsidR="000B56B3">
        <w:rPr>
          <w:lang w:val="fr-FR"/>
        </w:rPr>
        <w:t xml:space="preserve"> du domicile</w:t>
      </w:r>
      <w:r w:rsidR="006003AF" w:rsidRPr="0008474C">
        <w:rPr>
          <w:lang w:val="fr-FR"/>
        </w:rPr>
        <w:t xml:space="preserve"> pour transmettre </w:t>
      </w:r>
      <w:r w:rsidR="000B56B3">
        <w:rPr>
          <w:lang w:val="fr-FR"/>
        </w:rPr>
        <w:t>l</w:t>
      </w:r>
      <w:r w:rsidR="006003AF" w:rsidRPr="0008474C">
        <w:rPr>
          <w:lang w:val="fr-FR"/>
        </w:rPr>
        <w:t xml:space="preserve">es données </w:t>
      </w:r>
      <w:r w:rsidR="000B56B3">
        <w:rPr>
          <w:lang w:val="fr-FR"/>
        </w:rPr>
        <w:t xml:space="preserve">de la box internet </w:t>
      </w:r>
      <w:r w:rsidR="006003AF" w:rsidRPr="0008474C">
        <w:rPr>
          <w:lang w:val="fr-FR"/>
        </w:rPr>
        <w:t xml:space="preserve">et </w:t>
      </w:r>
      <w:r w:rsidR="000B56B3">
        <w:rPr>
          <w:lang w:val="fr-FR"/>
        </w:rPr>
        <w:t>déployer</w:t>
      </w:r>
      <w:r w:rsidR="000B56B3" w:rsidRPr="0008474C">
        <w:rPr>
          <w:lang w:val="fr-FR"/>
        </w:rPr>
        <w:t xml:space="preserve"> </w:t>
      </w:r>
      <w:r w:rsidR="006003AF" w:rsidRPr="0008474C">
        <w:rPr>
          <w:lang w:val="fr-FR"/>
        </w:rPr>
        <w:t xml:space="preserve">l'Internet rapide </w:t>
      </w:r>
      <w:r w:rsidR="000B56B3">
        <w:rPr>
          <w:lang w:val="fr-FR"/>
        </w:rPr>
        <w:t>jusqu’</w:t>
      </w:r>
      <w:r w:rsidR="006003AF" w:rsidRPr="0008474C">
        <w:rPr>
          <w:lang w:val="fr-FR"/>
        </w:rPr>
        <w:t xml:space="preserve">à </w:t>
      </w:r>
      <w:r w:rsidR="00325BF9">
        <w:rPr>
          <w:lang w:val="fr-FR"/>
        </w:rPr>
        <w:t xml:space="preserve">la prise </w:t>
      </w:r>
      <w:r w:rsidR="006003AF" w:rsidRPr="0008474C">
        <w:rPr>
          <w:lang w:val="fr-FR"/>
        </w:rPr>
        <w:t xml:space="preserve">électrique de votre choix. Les avantages : Le signal Wi-Fi n'est plus entravé par les murs ou les plafonds. Toute prise électrique que vous choisissez </w:t>
      </w:r>
      <w:r w:rsidR="000B56B3">
        <w:rPr>
          <w:lang w:val="fr-FR"/>
        </w:rPr>
        <w:t xml:space="preserve">pour y brancher un adaptateur CPL </w:t>
      </w:r>
      <w:r w:rsidR="006003AF" w:rsidRPr="0008474C">
        <w:rPr>
          <w:lang w:val="fr-FR"/>
        </w:rPr>
        <w:t xml:space="preserve">devient un nouveau point d'accès Wi-Fi. </w:t>
      </w:r>
      <w:r w:rsidR="00325BF9">
        <w:rPr>
          <w:lang w:val="fr-FR"/>
        </w:rPr>
        <w:t>En plus chaque adaptateur possède au moins une prise réseau, c</w:t>
      </w:r>
      <w:r w:rsidR="006003AF" w:rsidRPr="0008474C">
        <w:rPr>
          <w:lang w:val="fr-FR"/>
        </w:rPr>
        <w:t xml:space="preserve">ela vous permet d'utiliser des câbles </w:t>
      </w:r>
      <w:r w:rsidR="000B56B3">
        <w:rPr>
          <w:lang w:val="fr-FR"/>
        </w:rPr>
        <w:t xml:space="preserve">Ethernet </w:t>
      </w:r>
      <w:r w:rsidR="006003AF" w:rsidRPr="0008474C">
        <w:rPr>
          <w:lang w:val="fr-FR"/>
        </w:rPr>
        <w:t>LAN pour connecter des appareils tels que des ordinateurs portables et des imprimantes. L'installation est très simple et s'effectue en un rien de temps. Vous pouvez utiliser simultanément jusqu'à huit adaptateurs - comme ceux du leader du marché allemand, devolo - dans un seul réseau</w:t>
      </w:r>
      <w:r w:rsidR="00325BF9">
        <w:rPr>
          <w:lang w:val="fr-FR"/>
        </w:rPr>
        <w:t xml:space="preserve"> CPL</w:t>
      </w:r>
      <w:r w:rsidR="006003AF" w:rsidRPr="0008474C">
        <w:rPr>
          <w:lang w:val="fr-FR"/>
        </w:rPr>
        <w:t xml:space="preserve">. Rien ne s'interposera entre vous et une visioconférence </w:t>
      </w:r>
      <w:r w:rsidR="00325BF9">
        <w:rPr>
          <w:lang w:val="fr-FR"/>
        </w:rPr>
        <w:t>parfaite.</w:t>
      </w:r>
    </w:p>
    <w:p w14:paraId="04F0E832" w14:textId="7EDF594B" w:rsidR="00B73F9D" w:rsidRPr="0008474C" w:rsidRDefault="006003AF" w:rsidP="00F64E83">
      <w:pPr>
        <w:pStyle w:val="SubheadlinePM"/>
        <w:rPr>
          <w:lang w:val="fr-FR"/>
        </w:rPr>
      </w:pPr>
      <w:r w:rsidRPr="0008474C">
        <w:rPr>
          <w:lang w:val="fr-FR"/>
        </w:rPr>
        <w:t>Contact Presse</w:t>
      </w:r>
    </w:p>
    <w:p w14:paraId="0140A686" w14:textId="77777777" w:rsidR="008A6025" w:rsidRPr="008A6025" w:rsidRDefault="008A6025" w:rsidP="008A6025">
      <w:pPr>
        <w:pStyle w:val="StandardtextPM"/>
        <w:rPr>
          <w:lang w:val="fr-FR"/>
        </w:rPr>
      </w:pPr>
      <w:r w:rsidRPr="008A6025">
        <w:rPr>
          <w:b/>
          <w:bCs/>
          <w:lang w:val="fr-FR"/>
        </w:rPr>
        <w:t>HOP’</w:t>
      </w:r>
      <w:r w:rsidRPr="008A6025">
        <w:rPr>
          <w:b/>
          <w:bCs/>
          <w:i/>
          <w:iCs/>
          <w:lang w:val="fr-FR"/>
        </w:rPr>
        <w:t>N</w:t>
      </w:r>
      <w:r w:rsidRPr="008A6025">
        <w:rPr>
          <w:b/>
          <w:bCs/>
          <w:lang w:val="fr-FR"/>
        </w:rPr>
        <w:t> WORLD</w:t>
      </w:r>
    </w:p>
    <w:p w14:paraId="28410FCA" w14:textId="77777777" w:rsidR="008A6025" w:rsidRPr="008A6025" w:rsidRDefault="008A6025" w:rsidP="008A6025">
      <w:pPr>
        <w:pStyle w:val="StandardtextPM"/>
        <w:rPr>
          <w:lang w:val="fr-FR"/>
        </w:rPr>
      </w:pPr>
      <w:r w:rsidRPr="008A6025">
        <w:rPr>
          <w:b/>
          <w:bCs/>
          <w:lang w:val="fr-FR"/>
        </w:rPr>
        <w:t>Nathalie LESNE</w:t>
      </w:r>
      <w:r w:rsidRPr="008A6025">
        <w:rPr>
          <w:lang w:val="fr-FR"/>
        </w:rPr>
        <w:br/>
        <w:t>N° de téléphone : +33 665 15 64 37</w:t>
      </w:r>
      <w:r w:rsidRPr="008A6025">
        <w:rPr>
          <w:lang w:val="fr-FR"/>
        </w:rPr>
        <w:br/>
        <w:t>Adresse e-mail : </w:t>
      </w:r>
      <w:hyperlink r:id="rId8" w:history="1">
        <w:r w:rsidRPr="008A6025">
          <w:rPr>
            <w:rStyle w:val="Hyperlink"/>
            <w:lang w:val="fr-FR"/>
          </w:rPr>
          <w:t>nathalie@hopnworld.com</w:t>
        </w:r>
      </w:hyperlink>
    </w:p>
    <w:p w14:paraId="0BD427F2" w14:textId="77777777" w:rsidR="008A6025" w:rsidRDefault="008A6025" w:rsidP="008A6025">
      <w:pPr>
        <w:pStyle w:val="StandardtextPM"/>
        <w:rPr>
          <w:lang w:val="fr-FR"/>
        </w:rPr>
      </w:pPr>
    </w:p>
    <w:p w14:paraId="63077932" w14:textId="6F903F2A" w:rsidR="008A6025" w:rsidRPr="008A6025" w:rsidRDefault="008A6025" w:rsidP="008A6025">
      <w:pPr>
        <w:pStyle w:val="StandardtextPM"/>
        <w:rPr>
          <w:lang w:val="fr-FR"/>
        </w:rPr>
      </w:pPr>
      <w:r w:rsidRPr="008A6025">
        <w:rPr>
          <w:b/>
          <w:bCs/>
          <w:lang w:val="fr-FR"/>
        </w:rPr>
        <w:lastRenderedPageBreak/>
        <w:t>David BONNIVARD</w:t>
      </w:r>
      <w:r w:rsidRPr="008A6025">
        <w:rPr>
          <w:lang w:val="fr-FR"/>
        </w:rPr>
        <w:br/>
        <w:t>N° de téléphone : +33 6 29 43 91 83</w:t>
      </w:r>
      <w:r w:rsidRPr="008A6025">
        <w:rPr>
          <w:lang w:val="fr-FR"/>
        </w:rPr>
        <w:br/>
        <w:t xml:space="preserve">Adresse e-mail : </w:t>
      </w:r>
      <w:hyperlink r:id="rId9" w:history="1">
        <w:r w:rsidRPr="008A6025">
          <w:rPr>
            <w:rStyle w:val="Hyperlink"/>
            <w:lang w:val="fr-FR"/>
          </w:rPr>
          <w:t>david@hopnworld.com</w:t>
        </w:r>
      </w:hyperlink>
    </w:p>
    <w:p w14:paraId="30C15D14" w14:textId="77777777" w:rsidR="008A6025" w:rsidRPr="008A6025" w:rsidRDefault="008A6025" w:rsidP="008A6025">
      <w:pPr>
        <w:pStyle w:val="StandardtextPM"/>
        <w:rPr>
          <w:lang w:val="fr-FR"/>
        </w:rPr>
      </w:pPr>
      <w:r w:rsidRPr="008A6025">
        <w:rPr>
          <w:lang w:val="fr-FR"/>
        </w:rPr>
        <w:t> </w:t>
      </w:r>
    </w:p>
    <w:p w14:paraId="051C8543" w14:textId="77777777" w:rsidR="008A6025" w:rsidRPr="008A6025" w:rsidRDefault="008A6025" w:rsidP="008A6025">
      <w:pPr>
        <w:pStyle w:val="StandardtextPM"/>
        <w:rPr>
          <w:lang w:val="fr-FR"/>
        </w:rPr>
      </w:pPr>
      <w:r w:rsidRPr="008A6025">
        <w:rPr>
          <w:b/>
          <w:bCs/>
          <w:lang w:val="fr-FR"/>
        </w:rPr>
        <w:t>A propos de devolo</w:t>
      </w:r>
    </w:p>
    <w:p w14:paraId="526BDBA5" w14:textId="32310946" w:rsidR="00B5137A" w:rsidRPr="0008474C" w:rsidRDefault="008A6025" w:rsidP="008A6025">
      <w:pPr>
        <w:pStyle w:val="StandardtextPM"/>
        <w:rPr>
          <w:lang w:val="fr-FR"/>
        </w:rPr>
      </w:pPr>
      <w:r w:rsidRPr="008A6025">
        <w:rPr>
          <w:lang w:val="fr-FR"/>
        </w:rPr>
        <w:t>devolo rend la maison et l'alimentation électrique “intelligentes”. Les particuliers utilisent les adaptateurs CPL de devolo afin de pouvoir disposer de connexions internet haut débit dans chaque pièce. A ce jour, environ 40 millions d'adaptateurs dLAN sont utilisés à l'international.  Avec devolo Home Control, les clients découvrent les possibilités de la maison connectée, qui peut être configurée rapidement, améliorée en fonction de vos souhaits et contrôlée de manière pratique à l'aide de votre smartphone. En tant que partenaire OEM, devolo adapte ses produits et solutions individuellement aux besoins des entreprises internationales de télécommunications. Dans le secteur professionnel, la conversion de l'infrastructure d'alimentation fournit des opportunités supplémentaires. Les solutions devolo peuvent être utilisées pour surveiller et contrôler de nouveaux réseaux intelligents en temps réel et mettre en place de nouveaux services. devolo AG a été fondée en 2002 et emploie actuellement environ 300 personnes. Le leader du marché mondial dans le secteur CPL est représenté par ses propres filiales et par ses partenaires dans 19 pays.</w:t>
      </w:r>
    </w:p>
    <w:p w14:paraId="1C5D0ACD" w14:textId="59718D34" w:rsidR="004A5AC0" w:rsidRPr="0008474C" w:rsidRDefault="004A5AC0" w:rsidP="00352DCE">
      <w:pPr>
        <w:pStyle w:val="StandardtextPM"/>
        <w:rPr>
          <w:lang w:val="fr-FR"/>
        </w:rPr>
      </w:pPr>
    </w:p>
    <w:sectPr w:rsidR="004A5AC0" w:rsidRPr="0008474C" w:rsidSect="006B2BAC">
      <w:headerReference w:type="default" r:id="rId10"/>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EC97E" w14:textId="77777777" w:rsidR="003718E9" w:rsidRDefault="003718E9">
      <w:r>
        <w:separator/>
      </w:r>
    </w:p>
  </w:endnote>
  <w:endnote w:type="continuationSeparator" w:id="0">
    <w:p w14:paraId="6DFDF799" w14:textId="77777777" w:rsidR="003718E9" w:rsidRDefault="0037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889D3" w14:textId="77777777" w:rsidR="003718E9" w:rsidRDefault="003718E9">
      <w:r>
        <w:separator/>
      </w:r>
    </w:p>
  </w:footnote>
  <w:footnote w:type="continuationSeparator" w:id="0">
    <w:p w14:paraId="4AF86B81" w14:textId="77777777" w:rsidR="003718E9" w:rsidRDefault="00371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4A6D9" w14:textId="77777777" w:rsidR="009E2E0A" w:rsidRDefault="006B2BAC" w:rsidP="00C00055">
    <w:pPr>
      <w:rPr>
        <w:b/>
        <w:sz w:val="40"/>
      </w:rPr>
    </w:pPr>
    <w:r>
      <w:rPr>
        <w:b/>
        <w:noProof/>
        <w:sz w:val="40"/>
      </w:rPr>
      <mc:AlternateContent>
        <mc:Choice Requires="wps">
          <w:drawing>
            <wp:anchor distT="45720" distB="45720" distL="114300" distR="114300" simplePos="0" relativeHeight="251661312" behindDoc="0" locked="0" layoutInCell="1" allowOverlap="1" wp14:anchorId="2EE42D60" wp14:editId="1B86379F">
              <wp:simplePos x="0" y="0"/>
              <wp:positionH relativeFrom="margin">
                <wp:align>left</wp:align>
              </wp:positionH>
              <wp:positionV relativeFrom="page">
                <wp:posOffset>104775</wp:posOffset>
              </wp:positionV>
              <wp:extent cx="4410075"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547200"/>
                      </a:xfrm>
                      <a:prstGeom prst="rect">
                        <a:avLst/>
                      </a:prstGeom>
                      <a:noFill/>
                      <a:ln w="9525">
                        <a:noFill/>
                        <a:miter lim="800000"/>
                        <a:headEnd/>
                        <a:tailEnd/>
                      </a:ln>
                    </wps:spPr>
                    <wps:txbx>
                      <w:txbxContent>
                        <w:p w14:paraId="4D9C7CD1" w14:textId="05B76DF8" w:rsidR="004A5F1F" w:rsidRPr="00195A51" w:rsidRDefault="00D7644D">
                          <w:pPr>
                            <w:rPr>
                              <w:rFonts w:cs="Arial"/>
                              <w:b/>
                              <w:color w:val="FFFFFF" w:themeColor="background1"/>
                              <w:sz w:val="52"/>
                              <w:szCs w:val="52"/>
                            </w:rPr>
                          </w:pPr>
                          <w:r>
                            <w:rPr>
                              <w:rFonts w:cs="Arial"/>
                              <w:b/>
                              <w:color w:val="FFFFFF" w:themeColor="background1"/>
                              <w:sz w:val="52"/>
                            </w:rPr>
                            <w:t>Communiqué de Presse</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E42D60" id="_x0000_t202" coordsize="21600,21600" o:spt="202" path="m,l,21600r21600,l21600,xe">
              <v:stroke joinstyle="miter"/>
              <v:path gradientshapeok="t" o:connecttype="rect"/>
            </v:shapetype>
            <v:shape id="Textfeld 2" o:spid="_x0000_s1026" type="#_x0000_t202" style="position:absolute;margin-left:0;margin-top:8.25pt;width:347.25pt;height:43.1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" filled="f" stroked="f">
              <v:textbox inset="0">
                <w:txbxContent>
                  <w:p w14:paraId="4D9C7CD1" w14:textId="05B76DF8" w:rsidR="004A5F1F" w:rsidRPr="00195A51" w:rsidRDefault="00D7644D">
                    <w:pPr>
                      <w:rPr>
                        <w:rFonts w:cs="Arial"/>
                        <w:b/>
                        <w:color w:val="FFFFFF" w:themeColor="background1"/>
                        <w:sz w:val="52"/>
                        <w:szCs w:val="52"/>
                      </w:rPr>
                    </w:pPr>
                    <w:r>
                      <w:rPr>
                        <w:rFonts w:cs="Arial"/>
                        <w:b/>
                        <w:color w:val="FFFFFF" w:themeColor="background1"/>
                        <w:sz w:val="52"/>
                      </w:rPr>
                      <w:t>Communiqué de Presse</w:t>
                    </w:r>
                  </w:p>
                </w:txbxContent>
              </v:textbox>
              <w10:wrap type="square" anchorx="margin" anchory="page"/>
            </v:shape>
          </w:pict>
        </mc:Fallback>
      </mc:AlternateContent>
    </w:r>
    <w:r>
      <w:rPr>
        <w:b/>
        <w:noProof/>
        <w:sz w:val="40"/>
      </w:rPr>
      <w:drawing>
        <wp:anchor distT="0" distB="0" distL="114300" distR="114300" simplePos="0" relativeHeight="251662336" behindDoc="1" locked="0" layoutInCell="1" allowOverlap="1" wp14:anchorId="56DFAFF7" wp14:editId="5E6E6EC6">
          <wp:simplePos x="0" y="0"/>
          <wp:positionH relativeFrom="column">
            <wp:posOffset>-909584</wp:posOffset>
          </wp:positionH>
          <wp:positionV relativeFrom="paragraph">
            <wp:posOffset>8039</wp:posOffset>
          </wp:positionV>
          <wp:extent cx="7560000" cy="1296000"/>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8C5FB6"/>
    <w:multiLevelType w:val="multilevel"/>
    <w:tmpl w:val="19AC3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9"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1"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4"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5"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6"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7"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2"/>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4"/>
  </w:num>
  <w:num w:numId="4">
    <w:abstractNumId w:val="33"/>
  </w:num>
  <w:num w:numId="5">
    <w:abstractNumId w:val="28"/>
  </w:num>
  <w:num w:numId="6">
    <w:abstractNumId w:val="36"/>
  </w:num>
  <w:num w:numId="7">
    <w:abstractNumId w:val="34"/>
  </w:num>
  <w:num w:numId="8">
    <w:abstractNumId w:val="39"/>
  </w:num>
  <w:num w:numId="9">
    <w:abstractNumId w:val="13"/>
  </w:num>
  <w:num w:numId="10">
    <w:abstractNumId w:val="21"/>
  </w:num>
  <w:num w:numId="11">
    <w:abstractNumId w:val="16"/>
  </w:num>
  <w:num w:numId="12">
    <w:abstractNumId w:val="15"/>
  </w:num>
  <w:num w:numId="13">
    <w:abstractNumId w:val="12"/>
  </w:num>
  <w:num w:numId="14">
    <w:abstractNumId w:val="11"/>
  </w:num>
  <w:num w:numId="15">
    <w:abstractNumId w:val="18"/>
  </w:num>
  <w:num w:numId="16">
    <w:abstractNumId w:val="19"/>
  </w:num>
  <w:num w:numId="17">
    <w:abstractNumId w:val="23"/>
  </w:num>
  <w:num w:numId="18">
    <w:abstractNumId w:val="37"/>
  </w:num>
  <w:num w:numId="19">
    <w:abstractNumId w:val="38"/>
  </w:num>
  <w:num w:numId="20">
    <w:abstractNumId w:val="30"/>
  </w:num>
  <w:num w:numId="21">
    <w:abstractNumId w:val="35"/>
  </w:num>
  <w:num w:numId="22">
    <w:abstractNumId w:val="14"/>
  </w:num>
  <w:num w:numId="23">
    <w:abstractNumId w:val="29"/>
  </w:num>
  <w:num w:numId="24">
    <w:abstractNumId w:val="26"/>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31"/>
  </w:num>
  <w:num w:numId="37">
    <w:abstractNumId w:val="20"/>
  </w:num>
  <w:num w:numId="38">
    <w:abstractNumId w:val="27"/>
  </w:num>
  <w:num w:numId="39">
    <w:abstractNumId w:val="22"/>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C7B"/>
    <w:rsid w:val="00013605"/>
    <w:rsid w:val="00013F7B"/>
    <w:rsid w:val="00015E42"/>
    <w:rsid w:val="00032C32"/>
    <w:rsid w:val="00035591"/>
    <w:rsid w:val="00036ABD"/>
    <w:rsid w:val="00041397"/>
    <w:rsid w:val="00044982"/>
    <w:rsid w:val="00044BDB"/>
    <w:rsid w:val="000539C7"/>
    <w:rsid w:val="000616EF"/>
    <w:rsid w:val="0008474C"/>
    <w:rsid w:val="000907BE"/>
    <w:rsid w:val="000A44FA"/>
    <w:rsid w:val="000B3D5E"/>
    <w:rsid w:val="000B56B3"/>
    <w:rsid w:val="000C3F6B"/>
    <w:rsid w:val="000D0AE6"/>
    <w:rsid w:val="000E5F92"/>
    <w:rsid w:val="000E7C2E"/>
    <w:rsid w:val="000F0590"/>
    <w:rsid w:val="000F05F9"/>
    <w:rsid w:val="00103095"/>
    <w:rsid w:val="00105D16"/>
    <w:rsid w:val="00111A0C"/>
    <w:rsid w:val="00114A83"/>
    <w:rsid w:val="0011544D"/>
    <w:rsid w:val="00123F56"/>
    <w:rsid w:val="00132912"/>
    <w:rsid w:val="001346DB"/>
    <w:rsid w:val="00135FFB"/>
    <w:rsid w:val="00144F8D"/>
    <w:rsid w:val="00145BF9"/>
    <w:rsid w:val="00155B48"/>
    <w:rsid w:val="001644D1"/>
    <w:rsid w:val="0017181B"/>
    <w:rsid w:val="00195A51"/>
    <w:rsid w:val="001A15E2"/>
    <w:rsid w:val="001A4FFC"/>
    <w:rsid w:val="001B44AC"/>
    <w:rsid w:val="001C60DF"/>
    <w:rsid w:val="001C79C8"/>
    <w:rsid w:val="001D0152"/>
    <w:rsid w:val="001D3D17"/>
    <w:rsid w:val="001D6A1F"/>
    <w:rsid w:val="001D7312"/>
    <w:rsid w:val="001E65C4"/>
    <w:rsid w:val="001F7DA6"/>
    <w:rsid w:val="0020428E"/>
    <w:rsid w:val="00210377"/>
    <w:rsid w:val="00226ADD"/>
    <w:rsid w:val="00227540"/>
    <w:rsid w:val="00251365"/>
    <w:rsid w:val="002661E6"/>
    <w:rsid w:val="00276290"/>
    <w:rsid w:val="00285C50"/>
    <w:rsid w:val="00287EDC"/>
    <w:rsid w:val="00290062"/>
    <w:rsid w:val="00291048"/>
    <w:rsid w:val="002A083D"/>
    <w:rsid w:val="002B77B1"/>
    <w:rsid w:val="002C14EF"/>
    <w:rsid w:val="002C29AA"/>
    <w:rsid w:val="002C3F12"/>
    <w:rsid w:val="002C6BA3"/>
    <w:rsid w:val="002E5D93"/>
    <w:rsid w:val="002F5A1C"/>
    <w:rsid w:val="00303D8C"/>
    <w:rsid w:val="00312DD0"/>
    <w:rsid w:val="00313ECA"/>
    <w:rsid w:val="00325566"/>
    <w:rsid w:val="00325BF9"/>
    <w:rsid w:val="00330EFC"/>
    <w:rsid w:val="00333AE5"/>
    <w:rsid w:val="00342153"/>
    <w:rsid w:val="00351E65"/>
    <w:rsid w:val="00352DCE"/>
    <w:rsid w:val="00353E35"/>
    <w:rsid w:val="00356118"/>
    <w:rsid w:val="003577B8"/>
    <w:rsid w:val="00361508"/>
    <w:rsid w:val="003656A4"/>
    <w:rsid w:val="003718E9"/>
    <w:rsid w:val="00382FE2"/>
    <w:rsid w:val="003927C8"/>
    <w:rsid w:val="003A491B"/>
    <w:rsid w:val="003C02FB"/>
    <w:rsid w:val="003C4348"/>
    <w:rsid w:val="003D1A54"/>
    <w:rsid w:val="003D34C4"/>
    <w:rsid w:val="003D5203"/>
    <w:rsid w:val="003D575C"/>
    <w:rsid w:val="003E7C0A"/>
    <w:rsid w:val="003F6AD6"/>
    <w:rsid w:val="0040144F"/>
    <w:rsid w:val="004240A9"/>
    <w:rsid w:val="004671B1"/>
    <w:rsid w:val="00472442"/>
    <w:rsid w:val="00472B42"/>
    <w:rsid w:val="00490530"/>
    <w:rsid w:val="00491471"/>
    <w:rsid w:val="004A1435"/>
    <w:rsid w:val="004A5AC0"/>
    <w:rsid w:val="004A5F1F"/>
    <w:rsid w:val="004B1631"/>
    <w:rsid w:val="004B2586"/>
    <w:rsid w:val="004C32CA"/>
    <w:rsid w:val="004C529B"/>
    <w:rsid w:val="004E4599"/>
    <w:rsid w:val="004E5AC2"/>
    <w:rsid w:val="00500339"/>
    <w:rsid w:val="005012E8"/>
    <w:rsid w:val="00517FBE"/>
    <w:rsid w:val="005331CC"/>
    <w:rsid w:val="00536A37"/>
    <w:rsid w:val="0055124D"/>
    <w:rsid w:val="00563970"/>
    <w:rsid w:val="0056756E"/>
    <w:rsid w:val="00570FBD"/>
    <w:rsid w:val="00590A24"/>
    <w:rsid w:val="005B6C22"/>
    <w:rsid w:val="005C08F7"/>
    <w:rsid w:val="005C5C26"/>
    <w:rsid w:val="005D43E7"/>
    <w:rsid w:val="005E33C8"/>
    <w:rsid w:val="005E467A"/>
    <w:rsid w:val="006003AF"/>
    <w:rsid w:val="00622A52"/>
    <w:rsid w:val="00625DC9"/>
    <w:rsid w:val="00626174"/>
    <w:rsid w:val="00630B92"/>
    <w:rsid w:val="00633455"/>
    <w:rsid w:val="006341D4"/>
    <w:rsid w:val="00641B1F"/>
    <w:rsid w:val="0065519A"/>
    <w:rsid w:val="006622C4"/>
    <w:rsid w:val="006638AF"/>
    <w:rsid w:val="006742A2"/>
    <w:rsid w:val="00674E77"/>
    <w:rsid w:val="006850FC"/>
    <w:rsid w:val="006900C0"/>
    <w:rsid w:val="006A0765"/>
    <w:rsid w:val="006A0FAC"/>
    <w:rsid w:val="006A4D01"/>
    <w:rsid w:val="006B2BAC"/>
    <w:rsid w:val="006B3594"/>
    <w:rsid w:val="006B36CC"/>
    <w:rsid w:val="006C3930"/>
    <w:rsid w:val="006C513E"/>
    <w:rsid w:val="006D0904"/>
    <w:rsid w:val="006F4397"/>
    <w:rsid w:val="00701295"/>
    <w:rsid w:val="0070320B"/>
    <w:rsid w:val="00707E1B"/>
    <w:rsid w:val="00716451"/>
    <w:rsid w:val="007223A9"/>
    <w:rsid w:val="00722AA2"/>
    <w:rsid w:val="007252B5"/>
    <w:rsid w:val="00761083"/>
    <w:rsid w:val="00771199"/>
    <w:rsid w:val="007736A7"/>
    <w:rsid w:val="00786A57"/>
    <w:rsid w:val="00790DA0"/>
    <w:rsid w:val="007A0414"/>
    <w:rsid w:val="007A23C3"/>
    <w:rsid w:val="007B566E"/>
    <w:rsid w:val="007B6FA2"/>
    <w:rsid w:val="007C1D9B"/>
    <w:rsid w:val="007C3B6A"/>
    <w:rsid w:val="007D0C69"/>
    <w:rsid w:val="007D3AC9"/>
    <w:rsid w:val="007E378E"/>
    <w:rsid w:val="007E7CFB"/>
    <w:rsid w:val="007F7838"/>
    <w:rsid w:val="00800A40"/>
    <w:rsid w:val="00802F89"/>
    <w:rsid w:val="00814F3A"/>
    <w:rsid w:val="00825EBD"/>
    <w:rsid w:val="00830E24"/>
    <w:rsid w:val="0083135A"/>
    <w:rsid w:val="00835A1B"/>
    <w:rsid w:val="00840540"/>
    <w:rsid w:val="00857952"/>
    <w:rsid w:val="00866050"/>
    <w:rsid w:val="00871740"/>
    <w:rsid w:val="00887AD6"/>
    <w:rsid w:val="0089056A"/>
    <w:rsid w:val="00892AD2"/>
    <w:rsid w:val="008A4B09"/>
    <w:rsid w:val="008A6025"/>
    <w:rsid w:val="008A6152"/>
    <w:rsid w:val="008A7F6C"/>
    <w:rsid w:val="008F2462"/>
    <w:rsid w:val="008F5AA0"/>
    <w:rsid w:val="0091231E"/>
    <w:rsid w:val="00922964"/>
    <w:rsid w:val="009249E1"/>
    <w:rsid w:val="0093445B"/>
    <w:rsid w:val="00953409"/>
    <w:rsid w:val="009612BA"/>
    <w:rsid w:val="009618FB"/>
    <w:rsid w:val="00963703"/>
    <w:rsid w:val="0097171D"/>
    <w:rsid w:val="009768EE"/>
    <w:rsid w:val="00981DFD"/>
    <w:rsid w:val="0098205D"/>
    <w:rsid w:val="00993143"/>
    <w:rsid w:val="009A1492"/>
    <w:rsid w:val="009B39A7"/>
    <w:rsid w:val="009D2CB6"/>
    <w:rsid w:val="009D5BFE"/>
    <w:rsid w:val="009D6829"/>
    <w:rsid w:val="009E2DAE"/>
    <w:rsid w:val="009E2E0A"/>
    <w:rsid w:val="009E4459"/>
    <w:rsid w:val="009E700D"/>
    <w:rsid w:val="009E78AE"/>
    <w:rsid w:val="009F0601"/>
    <w:rsid w:val="009F4CA9"/>
    <w:rsid w:val="00A03047"/>
    <w:rsid w:val="00A06490"/>
    <w:rsid w:val="00A10E55"/>
    <w:rsid w:val="00A31808"/>
    <w:rsid w:val="00A6278B"/>
    <w:rsid w:val="00A63D8B"/>
    <w:rsid w:val="00A66150"/>
    <w:rsid w:val="00A76AD3"/>
    <w:rsid w:val="00A83B8A"/>
    <w:rsid w:val="00A9509D"/>
    <w:rsid w:val="00A97B26"/>
    <w:rsid w:val="00AA1510"/>
    <w:rsid w:val="00AC6A98"/>
    <w:rsid w:val="00AD6CCB"/>
    <w:rsid w:val="00AF1B2D"/>
    <w:rsid w:val="00AF5EC7"/>
    <w:rsid w:val="00B03896"/>
    <w:rsid w:val="00B2019C"/>
    <w:rsid w:val="00B340B6"/>
    <w:rsid w:val="00B3618D"/>
    <w:rsid w:val="00B402A0"/>
    <w:rsid w:val="00B4073C"/>
    <w:rsid w:val="00B5137A"/>
    <w:rsid w:val="00B66AF1"/>
    <w:rsid w:val="00B73F9D"/>
    <w:rsid w:val="00B74A4B"/>
    <w:rsid w:val="00B77626"/>
    <w:rsid w:val="00B81FCA"/>
    <w:rsid w:val="00B823FB"/>
    <w:rsid w:val="00B8754F"/>
    <w:rsid w:val="00B904B1"/>
    <w:rsid w:val="00BA4DBB"/>
    <w:rsid w:val="00BA6532"/>
    <w:rsid w:val="00BC7F5E"/>
    <w:rsid w:val="00BD195B"/>
    <w:rsid w:val="00BD4713"/>
    <w:rsid w:val="00BE00BA"/>
    <w:rsid w:val="00BE1603"/>
    <w:rsid w:val="00C00055"/>
    <w:rsid w:val="00C020B1"/>
    <w:rsid w:val="00C138CE"/>
    <w:rsid w:val="00C14629"/>
    <w:rsid w:val="00C24111"/>
    <w:rsid w:val="00C301B7"/>
    <w:rsid w:val="00C4485E"/>
    <w:rsid w:val="00C46307"/>
    <w:rsid w:val="00C51294"/>
    <w:rsid w:val="00C52981"/>
    <w:rsid w:val="00C63402"/>
    <w:rsid w:val="00C63CFF"/>
    <w:rsid w:val="00C83B95"/>
    <w:rsid w:val="00C87C61"/>
    <w:rsid w:val="00CA6F2A"/>
    <w:rsid w:val="00CB0CA8"/>
    <w:rsid w:val="00CB2B8A"/>
    <w:rsid w:val="00CB45CF"/>
    <w:rsid w:val="00CB5B89"/>
    <w:rsid w:val="00CC2459"/>
    <w:rsid w:val="00CC52C1"/>
    <w:rsid w:val="00CC58F5"/>
    <w:rsid w:val="00CD6C4C"/>
    <w:rsid w:val="00CE27DB"/>
    <w:rsid w:val="00CE32B0"/>
    <w:rsid w:val="00CF74F2"/>
    <w:rsid w:val="00CF7929"/>
    <w:rsid w:val="00D03CCF"/>
    <w:rsid w:val="00D03FB8"/>
    <w:rsid w:val="00D355E1"/>
    <w:rsid w:val="00D362F8"/>
    <w:rsid w:val="00D37F10"/>
    <w:rsid w:val="00D42A4A"/>
    <w:rsid w:val="00D43641"/>
    <w:rsid w:val="00D4498F"/>
    <w:rsid w:val="00D471B4"/>
    <w:rsid w:val="00D50B3D"/>
    <w:rsid w:val="00D57BC6"/>
    <w:rsid w:val="00D6044F"/>
    <w:rsid w:val="00D70DD6"/>
    <w:rsid w:val="00D7644D"/>
    <w:rsid w:val="00D846F2"/>
    <w:rsid w:val="00DA4629"/>
    <w:rsid w:val="00DC50D9"/>
    <w:rsid w:val="00DC71FB"/>
    <w:rsid w:val="00DE492A"/>
    <w:rsid w:val="00E45E66"/>
    <w:rsid w:val="00E57745"/>
    <w:rsid w:val="00E75289"/>
    <w:rsid w:val="00E84A8E"/>
    <w:rsid w:val="00E93DA7"/>
    <w:rsid w:val="00EA45E7"/>
    <w:rsid w:val="00EC239C"/>
    <w:rsid w:val="00ED01FA"/>
    <w:rsid w:val="00ED55BA"/>
    <w:rsid w:val="00ED5DBD"/>
    <w:rsid w:val="00EE4F0D"/>
    <w:rsid w:val="00EF5A34"/>
    <w:rsid w:val="00F020BE"/>
    <w:rsid w:val="00F12A29"/>
    <w:rsid w:val="00F14D4C"/>
    <w:rsid w:val="00F302FC"/>
    <w:rsid w:val="00F322F5"/>
    <w:rsid w:val="00F33809"/>
    <w:rsid w:val="00F40127"/>
    <w:rsid w:val="00F5091A"/>
    <w:rsid w:val="00F51737"/>
    <w:rsid w:val="00F56C12"/>
    <w:rsid w:val="00F64E83"/>
    <w:rsid w:val="00F65C4B"/>
    <w:rsid w:val="00F67D8D"/>
    <w:rsid w:val="00F8580D"/>
    <w:rsid w:val="00F86931"/>
    <w:rsid w:val="00FA5675"/>
    <w:rsid w:val="00FA6417"/>
    <w:rsid w:val="00FA769B"/>
    <w:rsid w:val="00FB1440"/>
    <w:rsid w:val="00FC3667"/>
    <w:rsid w:val="00FC7907"/>
    <w:rsid w:val="00FD3B96"/>
    <w:rsid w:val="00FD56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CD64B3"/>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customStyle="1" w:styleId="Erwhnung1">
    <w:name w:val="Erwähnung1"/>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Kommentarzeichen">
    <w:name w:val="annotation reference"/>
    <w:basedOn w:val="Absatz-Standardschriftart"/>
    <w:uiPriority w:val="99"/>
    <w:semiHidden/>
    <w:unhideWhenUsed/>
    <w:rsid w:val="00342153"/>
    <w:rPr>
      <w:sz w:val="16"/>
      <w:szCs w:val="16"/>
    </w:rPr>
  </w:style>
  <w:style w:type="paragraph" w:styleId="Kommentarthema">
    <w:name w:val="annotation subject"/>
    <w:basedOn w:val="Kommentartext"/>
    <w:next w:val="Kommentartext"/>
    <w:link w:val="KommentarthemaZchn"/>
    <w:uiPriority w:val="99"/>
    <w:semiHidden/>
    <w:unhideWhenUsed/>
    <w:rsid w:val="00342153"/>
    <w:rPr>
      <w:b/>
      <w:bCs/>
    </w:rPr>
  </w:style>
  <w:style w:type="character" w:customStyle="1" w:styleId="KommentartextZchn">
    <w:name w:val="Kommentartext Zchn"/>
    <w:basedOn w:val="Absatz-Standardschriftart"/>
    <w:link w:val="Kommentartext"/>
    <w:semiHidden/>
    <w:rsid w:val="00342153"/>
    <w:rPr>
      <w:rFonts w:ascii="Arial" w:hAnsi="Arial"/>
    </w:rPr>
  </w:style>
  <w:style w:type="character" w:customStyle="1" w:styleId="KommentarthemaZchn">
    <w:name w:val="Kommentarthema Zchn"/>
    <w:basedOn w:val="KommentartextZchn"/>
    <w:link w:val="Kommentarthema"/>
    <w:uiPriority w:val="99"/>
    <w:semiHidden/>
    <w:rsid w:val="00342153"/>
    <w:rPr>
      <w:rFonts w:ascii="Arial" w:hAnsi="Arial"/>
      <w:b/>
      <w:bCs/>
    </w:rPr>
  </w:style>
  <w:style w:type="paragraph" w:styleId="Fuzeile">
    <w:name w:val="footer"/>
    <w:basedOn w:val="Standard"/>
    <w:link w:val="FuzeileZchn"/>
    <w:uiPriority w:val="99"/>
    <w:unhideWhenUsed/>
    <w:rsid w:val="00D7644D"/>
    <w:pPr>
      <w:tabs>
        <w:tab w:val="center" w:pos="4536"/>
        <w:tab w:val="right" w:pos="9072"/>
      </w:tabs>
    </w:pPr>
  </w:style>
  <w:style w:type="character" w:customStyle="1" w:styleId="FuzeileZchn">
    <w:name w:val="Fußzeile Zchn"/>
    <w:basedOn w:val="Absatz-Standardschriftart"/>
    <w:link w:val="Fuzeile"/>
    <w:uiPriority w:val="99"/>
    <w:rsid w:val="00D7644D"/>
    <w:rPr>
      <w:rFonts w:ascii="Arial" w:hAnsi="Arial"/>
    </w:rPr>
  </w:style>
  <w:style w:type="character" w:styleId="NichtaufgelsteErwhnung">
    <w:name w:val="Unresolved Mention"/>
    <w:basedOn w:val="Absatz-Standardschriftart"/>
    <w:uiPriority w:val="99"/>
    <w:semiHidden/>
    <w:unhideWhenUsed/>
    <w:rsid w:val="008A6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40198">
      <w:bodyDiv w:val="1"/>
      <w:marLeft w:val="0"/>
      <w:marRight w:val="0"/>
      <w:marTop w:val="0"/>
      <w:marBottom w:val="0"/>
      <w:divBdr>
        <w:top w:val="none" w:sz="0" w:space="0" w:color="auto"/>
        <w:left w:val="none" w:sz="0" w:space="0" w:color="auto"/>
        <w:bottom w:val="none" w:sz="0" w:space="0" w:color="auto"/>
        <w:right w:val="none" w:sz="0" w:space="0" w:color="auto"/>
      </w:divBdr>
    </w:div>
    <w:div w:id="205027585">
      <w:bodyDiv w:val="1"/>
      <w:marLeft w:val="0"/>
      <w:marRight w:val="0"/>
      <w:marTop w:val="0"/>
      <w:marBottom w:val="0"/>
      <w:divBdr>
        <w:top w:val="none" w:sz="0" w:space="0" w:color="auto"/>
        <w:left w:val="none" w:sz="0" w:space="0" w:color="auto"/>
        <w:bottom w:val="none" w:sz="0" w:space="0" w:color="auto"/>
        <w:right w:val="none" w:sz="0" w:space="0" w:color="auto"/>
      </w:divBdr>
    </w:div>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 w:id="993340498">
      <w:bodyDiv w:val="1"/>
      <w:marLeft w:val="0"/>
      <w:marRight w:val="0"/>
      <w:marTop w:val="0"/>
      <w:marBottom w:val="0"/>
      <w:divBdr>
        <w:top w:val="none" w:sz="0" w:space="0" w:color="auto"/>
        <w:left w:val="none" w:sz="0" w:space="0" w:color="auto"/>
        <w:bottom w:val="none" w:sz="0" w:space="0" w:color="auto"/>
        <w:right w:val="none" w:sz="0" w:space="0" w:color="auto"/>
      </w:divBdr>
    </w:div>
    <w:div w:id="1209761697">
      <w:bodyDiv w:val="1"/>
      <w:marLeft w:val="0"/>
      <w:marRight w:val="0"/>
      <w:marTop w:val="0"/>
      <w:marBottom w:val="0"/>
      <w:divBdr>
        <w:top w:val="none" w:sz="0" w:space="0" w:color="auto"/>
        <w:left w:val="none" w:sz="0" w:space="0" w:color="auto"/>
        <w:bottom w:val="none" w:sz="0" w:space="0" w:color="auto"/>
        <w:right w:val="none" w:sz="0" w:space="0" w:color="auto"/>
      </w:divBdr>
    </w:div>
    <w:div w:id="1214344450">
      <w:bodyDiv w:val="1"/>
      <w:marLeft w:val="0"/>
      <w:marRight w:val="0"/>
      <w:marTop w:val="0"/>
      <w:marBottom w:val="0"/>
      <w:divBdr>
        <w:top w:val="none" w:sz="0" w:space="0" w:color="auto"/>
        <w:left w:val="none" w:sz="0" w:space="0" w:color="auto"/>
        <w:bottom w:val="none" w:sz="0" w:space="0" w:color="auto"/>
        <w:right w:val="none" w:sz="0" w:space="0" w:color="auto"/>
      </w:divBdr>
    </w:div>
    <w:div w:id="1218122908">
      <w:bodyDiv w:val="1"/>
      <w:marLeft w:val="0"/>
      <w:marRight w:val="0"/>
      <w:marTop w:val="0"/>
      <w:marBottom w:val="0"/>
      <w:divBdr>
        <w:top w:val="none" w:sz="0" w:space="0" w:color="auto"/>
        <w:left w:val="none" w:sz="0" w:space="0" w:color="auto"/>
        <w:bottom w:val="none" w:sz="0" w:space="0" w:color="auto"/>
        <w:right w:val="none" w:sz="0" w:space="0" w:color="auto"/>
      </w:divBdr>
    </w:div>
    <w:div w:id="165826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thalie@hopnworl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vid@hopnworl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5D3ECC09-9CA9-40D1-8F4F-DEC4C7521617}">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1023</Words>
  <Characters>5643</Characters>
  <Application>Microsoft Office Word</Application>
  <DocSecurity>0</DocSecurity>
  <Lines>47</Lines>
  <Paragraphs>13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Template PM DE 20180717</vt:lpstr>
      <vt:lpstr>Template PM DE 20180717</vt:lpstr>
    </vt:vector>
  </TitlesOfParts>
  <Company>devolo AG</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Kristina Wessling</cp:lastModifiedBy>
  <cp:revision>4</cp:revision>
  <cp:lastPrinted>2008-10-10T08:46:00Z</cp:lastPrinted>
  <dcterms:created xsi:type="dcterms:W3CDTF">2021-03-08T10:20:00Z</dcterms:created>
  <dcterms:modified xsi:type="dcterms:W3CDTF">2021-03-09T11:24:00Z</dcterms:modified>
</cp:coreProperties>
</file>