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45DB4" w14:textId="2E049479" w:rsidR="00CC52C1" w:rsidRPr="00971BE2" w:rsidRDefault="00637D43" w:rsidP="00F10966">
      <w:pPr>
        <w:pStyle w:val="HeadlinePM"/>
        <w:jc w:val="both"/>
        <w:rPr>
          <w:lang w:val="fr-FR"/>
        </w:rPr>
      </w:pPr>
      <w:proofErr w:type="gramStart"/>
      <w:r>
        <w:rPr>
          <w:lang w:val="fr"/>
        </w:rPr>
        <w:t>devolo</w:t>
      </w:r>
      <w:proofErr w:type="gramEnd"/>
      <w:r>
        <w:rPr>
          <w:lang w:val="fr"/>
        </w:rPr>
        <w:t xml:space="preserve"> prolonge sa garantie : 12 mois </w:t>
      </w:r>
      <w:r w:rsidR="00EE75D9">
        <w:rPr>
          <w:lang w:val="fr"/>
        </w:rPr>
        <w:t xml:space="preserve">supplémentaires </w:t>
      </w:r>
      <w:r>
        <w:rPr>
          <w:lang w:val="fr"/>
        </w:rPr>
        <w:t xml:space="preserve">de service exclusif pour </w:t>
      </w:r>
      <w:r w:rsidR="00EE75D9">
        <w:rPr>
          <w:lang w:val="fr"/>
        </w:rPr>
        <w:t xml:space="preserve">la majorité </w:t>
      </w:r>
      <w:r w:rsidR="00D043F7">
        <w:rPr>
          <w:lang w:val="fr"/>
        </w:rPr>
        <w:t xml:space="preserve">de </w:t>
      </w:r>
      <w:r w:rsidR="00EE75D9">
        <w:rPr>
          <w:lang w:val="fr"/>
        </w:rPr>
        <w:t xml:space="preserve">ses </w:t>
      </w:r>
      <w:r w:rsidR="00D043F7">
        <w:rPr>
          <w:lang w:val="fr"/>
        </w:rPr>
        <w:t>produits</w:t>
      </w:r>
    </w:p>
    <w:p w14:paraId="5E3BAA64" w14:textId="7D3FB384" w:rsidR="00B73F9D" w:rsidRPr="00971BE2" w:rsidRDefault="006742A2" w:rsidP="00D043F7">
      <w:pPr>
        <w:pStyle w:val="AnreiertextPM"/>
        <w:jc w:val="both"/>
        <w:rPr>
          <w:lang w:val="fr-FR"/>
        </w:rPr>
      </w:pPr>
      <w:r>
        <w:rPr>
          <w:lang w:val="fr"/>
        </w:rPr>
        <w:t xml:space="preserve">Aix-la-Chapelle, </w:t>
      </w:r>
      <w:r w:rsidR="00D043F7" w:rsidRPr="00D043F7">
        <w:rPr>
          <w:lang w:val="fr"/>
        </w:rPr>
        <w:t>Mars</w:t>
      </w:r>
      <w:r w:rsidRPr="00D043F7">
        <w:rPr>
          <w:lang w:val="fr"/>
        </w:rPr>
        <w:t xml:space="preserve"> 2021</w:t>
      </w:r>
      <w:r>
        <w:rPr>
          <w:lang w:val="fr"/>
        </w:rPr>
        <w:t xml:space="preserve"> – devolo attache autant d’importance à la satisfaction d</w:t>
      </w:r>
      <w:r w:rsidR="00861A1F">
        <w:rPr>
          <w:lang w:val="fr"/>
        </w:rPr>
        <w:t>e ses clients</w:t>
      </w:r>
      <w:r>
        <w:rPr>
          <w:lang w:val="fr"/>
        </w:rPr>
        <w:t xml:space="preserve"> </w:t>
      </w:r>
      <w:r w:rsidR="001C75D2">
        <w:rPr>
          <w:lang w:val="fr"/>
        </w:rPr>
        <w:t>qu’à la performance de ses solutions de réseau domestique. Désormais, l</w:t>
      </w:r>
      <w:r>
        <w:rPr>
          <w:lang w:val="fr"/>
        </w:rPr>
        <w:t xml:space="preserve">es </w:t>
      </w:r>
      <w:r w:rsidR="00861A1F">
        <w:rPr>
          <w:lang w:val="fr"/>
        </w:rPr>
        <w:t>utilisateurs de produits devolo</w:t>
      </w:r>
      <w:r>
        <w:rPr>
          <w:lang w:val="fr"/>
        </w:rPr>
        <w:t xml:space="preserve"> peuvent donc obtenir, avec effet immédiat, une prolongation de 12 mois de la garantie</w:t>
      </w:r>
      <w:r w:rsidR="001C75D2">
        <w:rPr>
          <w:lang w:val="fr"/>
        </w:rPr>
        <w:t xml:space="preserve"> pour continuer à bénéficier du meilleur du réseau en toute sérénité.</w:t>
      </w:r>
    </w:p>
    <w:p w14:paraId="063C8730" w14:textId="3169F896" w:rsidR="00861A1F" w:rsidRDefault="006742A2" w:rsidP="001F7DA6">
      <w:pPr>
        <w:pStyle w:val="TextberAufzhlungPM"/>
        <w:rPr>
          <w:lang w:val="fr"/>
        </w:rPr>
      </w:pPr>
      <w:r>
        <w:rPr>
          <w:lang w:val="fr"/>
        </w:rPr>
        <w:t>Les sujets de ce communiqué de presse</w:t>
      </w:r>
      <w:r w:rsidR="00D043F7">
        <w:rPr>
          <w:lang w:val="fr"/>
        </w:rPr>
        <w:t xml:space="preserve"> </w:t>
      </w:r>
      <w:r>
        <w:rPr>
          <w:lang w:val="fr"/>
        </w:rPr>
        <w:t>:</w:t>
      </w:r>
    </w:p>
    <w:p w14:paraId="49726357" w14:textId="77777777" w:rsidR="005C730C" w:rsidRPr="001C75D2" w:rsidRDefault="005C730C" w:rsidP="001F7DA6">
      <w:pPr>
        <w:pStyle w:val="TextberAufzhlungPM"/>
        <w:rPr>
          <w:lang w:val="fr"/>
        </w:rPr>
      </w:pPr>
    </w:p>
    <w:p w14:paraId="75FAF388" w14:textId="3869AEBA" w:rsidR="006742A2" w:rsidRPr="00971BE2" w:rsidRDefault="00F10966" w:rsidP="00B73F9D">
      <w:pPr>
        <w:pStyle w:val="AufzhlungPM"/>
        <w:rPr>
          <w:lang w:val="fr-FR"/>
        </w:rPr>
      </w:pPr>
      <w:r>
        <w:rPr>
          <w:lang w:val="fr"/>
        </w:rPr>
        <w:t>12 mois de garantie supplémentaire</w:t>
      </w:r>
    </w:p>
    <w:p w14:paraId="265A59D0" w14:textId="6CF34DB9" w:rsidR="00493554" w:rsidRPr="00D57BC6" w:rsidRDefault="00927438" w:rsidP="00861A1F">
      <w:pPr>
        <w:pStyle w:val="AufzhlungPM"/>
      </w:pPr>
      <w:r>
        <w:rPr>
          <w:lang w:val="fr"/>
        </w:rPr>
        <w:t>Inscription en ligne facile</w:t>
      </w:r>
    </w:p>
    <w:p w14:paraId="1C7998AF" w14:textId="5BA57097" w:rsidR="003927C8" w:rsidRPr="00971BE2" w:rsidRDefault="008E6EC0" w:rsidP="0070320B">
      <w:pPr>
        <w:pStyle w:val="SubheadlinePM"/>
        <w:rPr>
          <w:lang w:val="fr-FR"/>
        </w:rPr>
      </w:pPr>
      <w:r>
        <w:rPr>
          <w:lang w:val="fr"/>
        </w:rPr>
        <w:t>12 mois de garantie supplémentaire</w:t>
      </w:r>
    </w:p>
    <w:p w14:paraId="7FE330CF" w14:textId="00C0A68D" w:rsidR="003927C8" w:rsidRPr="00971BE2" w:rsidRDefault="00362117" w:rsidP="00D043F7">
      <w:pPr>
        <w:pStyle w:val="StandardtextPM"/>
        <w:jc w:val="both"/>
        <w:rPr>
          <w:lang w:val="fr-FR"/>
        </w:rPr>
      </w:pPr>
      <w:proofErr w:type="gramStart"/>
      <w:r>
        <w:rPr>
          <w:lang w:val="fr"/>
        </w:rPr>
        <w:t>devolo</w:t>
      </w:r>
      <w:proofErr w:type="gramEnd"/>
      <w:r>
        <w:rPr>
          <w:lang w:val="fr"/>
        </w:rPr>
        <w:t xml:space="preserve"> permet </w:t>
      </w:r>
      <w:r w:rsidR="00901D4A">
        <w:rPr>
          <w:lang w:val="fr"/>
        </w:rPr>
        <w:t>à ses clients</w:t>
      </w:r>
      <w:r>
        <w:rPr>
          <w:lang w:val="fr"/>
        </w:rPr>
        <w:t xml:space="preserve"> d’étendre la garantie </w:t>
      </w:r>
      <w:r w:rsidR="00901D4A">
        <w:rPr>
          <w:lang w:val="fr"/>
        </w:rPr>
        <w:t>d</w:t>
      </w:r>
      <w:r w:rsidR="00EE75D9">
        <w:rPr>
          <w:lang w:val="fr"/>
        </w:rPr>
        <w:t xml:space="preserve">’une grande partie de </w:t>
      </w:r>
      <w:r w:rsidR="00901D4A">
        <w:rPr>
          <w:lang w:val="fr"/>
        </w:rPr>
        <w:t>ses références</w:t>
      </w:r>
      <w:r>
        <w:rPr>
          <w:lang w:val="fr"/>
        </w:rPr>
        <w:t xml:space="preserve">. </w:t>
      </w:r>
      <w:r w:rsidR="007A0D0B">
        <w:rPr>
          <w:lang w:val="fr"/>
        </w:rPr>
        <w:t>Il suffit pour cela d’</w:t>
      </w:r>
      <w:r>
        <w:rPr>
          <w:lang w:val="fr"/>
        </w:rPr>
        <w:t>enregistrer le produit sur le site officiel</w:t>
      </w:r>
      <w:r w:rsidR="007A0D0B">
        <w:rPr>
          <w:lang w:val="fr"/>
        </w:rPr>
        <w:t xml:space="preserve"> de devolo</w:t>
      </w:r>
      <w:r>
        <w:rPr>
          <w:lang w:val="fr"/>
        </w:rPr>
        <w:t>. L’enregistrement du produit prolonge automatiquement la garantie existante de douze mois supplémentaires</w:t>
      </w:r>
      <w:r w:rsidR="007A0D0B">
        <w:rPr>
          <w:lang w:val="fr"/>
        </w:rPr>
        <w:t xml:space="preserve">. </w:t>
      </w:r>
      <w:r w:rsidR="003D7091">
        <w:rPr>
          <w:lang w:val="fr"/>
        </w:rPr>
        <w:t>De</w:t>
      </w:r>
      <w:r>
        <w:rPr>
          <w:lang w:val="fr"/>
        </w:rPr>
        <w:t xml:space="preserve"> plus </w:t>
      </w:r>
      <w:r w:rsidR="003D7091">
        <w:rPr>
          <w:lang w:val="fr"/>
        </w:rPr>
        <w:t>les personnes qui se sont enregistrées pourront bénéficier</w:t>
      </w:r>
      <w:r>
        <w:rPr>
          <w:lang w:val="fr"/>
        </w:rPr>
        <w:t xml:space="preserve"> </w:t>
      </w:r>
      <w:r w:rsidR="003D7091">
        <w:rPr>
          <w:lang w:val="fr"/>
        </w:rPr>
        <w:t>d’informations sur</w:t>
      </w:r>
      <w:r>
        <w:rPr>
          <w:lang w:val="fr"/>
        </w:rPr>
        <w:t xml:space="preserve"> les mises à jour logicielles</w:t>
      </w:r>
      <w:r w:rsidR="003D7091">
        <w:rPr>
          <w:lang w:val="fr"/>
        </w:rPr>
        <w:t xml:space="preserve"> </w:t>
      </w:r>
      <w:r>
        <w:rPr>
          <w:lang w:val="fr"/>
        </w:rPr>
        <w:t xml:space="preserve">et </w:t>
      </w:r>
      <w:r w:rsidR="003D7091">
        <w:rPr>
          <w:lang w:val="fr"/>
        </w:rPr>
        <w:t xml:space="preserve">sur </w:t>
      </w:r>
      <w:r>
        <w:rPr>
          <w:lang w:val="fr"/>
        </w:rPr>
        <w:t xml:space="preserve">les innovations </w:t>
      </w:r>
      <w:r w:rsidR="003D7091">
        <w:rPr>
          <w:lang w:val="fr"/>
        </w:rPr>
        <w:t>à venir. Enfin les clients pourront bénéficier</w:t>
      </w:r>
      <w:r>
        <w:rPr>
          <w:lang w:val="fr"/>
        </w:rPr>
        <w:t xml:space="preserve"> </w:t>
      </w:r>
      <w:r w:rsidR="003D7091">
        <w:rPr>
          <w:lang w:val="fr"/>
        </w:rPr>
        <w:t>d’</w:t>
      </w:r>
      <w:r>
        <w:rPr>
          <w:lang w:val="fr"/>
        </w:rPr>
        <w:t>un soutien individuel rapide</w:t>
      </w:r>
      <w:r w:rsidR="003D7091">
        <w:rPr>
          <w:lang w:val="fr"/>
        </w:rPr>
        <w:t xml:space="preserve"> en cas de question sur l’utilisation des produits devolo enregistrés.</w:t>
      </w:r>
    </w:p>
    <w:p w14:paraId="49D48117" w14:textId="77777777" w:rsidR="00FD3775" w:rsidRPr="00971BE2" w:rsidRDefault="00FD3775" w:rsidP="004A5F1F">
      <w:pPr>
        <w:pStyle w:val="StandardtextPM"/>
        <w:rPr>
          <w:lang w:val="fr-FR"/>
        </w:rPr>
      </w:pPr>
    </w:p>
    <w:p w14:paraId="78692DFD" w14:textId="5963554E" w:rsidR="00FD3775" w:rsidRDefault="00927438" w:rsidP="004A5F1F">
      <w:pPr>
        <w:pStyle w:val="StandardtextPM"/>
        <w:rPr>
          <w:lang w:val="fr"/>
        </w:rPr>
      </w:pPr>
      <w:r>
        <w:rPr>
          <w:lang w:val="fr"/>
        </w:rPr>
        <w:t>L’extension de garantie est disponible pour l</w:t>
      </w:r>
      <w:r w:rsidR="004713E0">
        <w:rPr>
          <w:lang w:val="fr"/>
        </w:rPr>
        <w:t xml:space="preserve">es gammes de </w:t>
      </w:r>
      <w:r>
        <w:rPr>
          <w:lang w:val="fr"/>
        </w:rPr>
        <w:t>produits suivant</w:t>
      </w:r>
      <w:r w:rsidR="004713E0">
        <w:rPr>
          <w:lang w:val="fr"/>
        </w:rPr>
        <w:t xml:space="preserve">es </w:t>
      </w:r>
      <w:r>
        <w:rPr>
          <w:lang w:val="fr"/>
        </w:rPr>
        <w:t>:</w:t>
      </w:r>
    </w:p>
    <w:p w14:paraId="76965A3A" w14:textId="77777777" w:rsidR="007A0D0B" w:rsidRPr="00971BE2" w:rsidRDefault="007A0D0B" w:rsidP="004A5F1F">
      <w:pPr>
        <w:pStyle w:val="StandardtextPM"/>
        <w:rPr>
          <w:lang w:val="fr-FR"/>
        </w:rPr>
      </w:pPr>
    </w:p>
    <w:p w14:paraId="1A12FAEB" w14:textId="653FD715" w:rsidR="00493554" w:rsidRDefault="0028721A" w:rsidP="00493554">
      <w:pPr>
        <w:pStyle w:val="StandardtextPM"/>
        <w:numPr>
          <w:ilvl w:val="0"/>
          <w:numId w:val="40"/>
        </w:numPr>
      </w:pPr>
      <w:r>
        <w:rPr>
          <w:lang w:val="fr"/>
        </w:rPr>
        <w:t xml:space="preserve">La gamme </w:t>
      </w:r>
      <w:r w:rsidR="00493554">
        <w:rPr>
          <w:lang w:val="fr"/>
        </w:rPr>
        <w:t xml:space="preserve">devolo Magic </w:t>
      </w:r>
    </w:p>
    <w:p w14:paraId="76162C8E" w14:textId="5E705AFF" w:rsidR="00927438" w:rsidRPr="00927438" w:rsidRDefault="0028721A" w:rsidP="00927438">
      <w:pPr>
        <w:pStyle w:val="StandardtextPM"/>
        <w:numPr>
          <w:ilvl w:val="0"/>
          <w:numId w:val="40"/>
        </w:numPr>
      </w:pPr>
      <w:r>
        <w:rPr>
          <w:lang w:val="fr"/>
        </w:rPr>
        <w:t xml:space="preserve">Les adaptateurs </w:t>
      </w:r>
      <w:proofErr w:type="spellStart"/>
      <w:r w:rsidR="00493554">
        <w:rPr>
          <w:lang w:val="fr"/>
        </w:rPr>
        <w:t>devolo</w:t>
      </w:r>
      <w:proofErr w:type="spellEnd"/>
      <w:r w:rsidR="00493554">
        <w:rPr>
          <w:lang w:val="fr"/>
        </w:rPr>
        <w:t xml:space="preserve"> </w:t>
      </w:r>
      <w:proofErr w:type="spellStart"/>
      <w:r w:rsidR="00493554">
        <w:rPr>
          <w:lang w:val="fr"/>
        </w:rPr>
        <w:t>dLAN</w:t>
      </w:r>
      <w:proofErr w:type="spellEnd"/>
      <w:r w:rsidR="00493554">
        <w:rPr>
          <w:lang w:val="fr"/>
        </w:rPr>
        <w:t xml:space="preserve"> 1200 </w:t>
      </w:r>
    </w:p>
    <w:p w14:paraId="77B9E65E" w14:textId="79C2125C" w:rsidR="004A5F1F" w:rsidRDefault="0028721A" w:rsidP="004A5F1F">
      <w:pPr>
        <w:pStyle w:val="StandardtextPM"/>
        <w:numPr>
          <w:ilvl w:val="0"/>
          <w:numId w:val="40"/>
        </w:numPr>
      </w:pPr>
      <w:bookmarkStart w:id="0" w:name="OLE_LINK10"/>
      <w:bookmarkStart w:id="1" w:name="OLE_LINK11"/>
      <w:r>
        <w:rPr>
          <w:lang w:val="fr"/>
        </w:rPr>
        <w:t xml:space="preserve">Le </w:t>
      </w:r>
      <w:bookmarkEnd w:id="0"/>
      <w:bookmarkEnd w:id="1"/>
      <w:r w:rsidR="004713E0">
        <w:rPr>
          <w:lang w:val="fr"/>
        </w:rPr>
        <w:t xml:space="preserve">Répéteur </w:t>
      </w:r>
      <w:proofErr w:type="spellStart"/>
      <w:r>
        <w:rPr>
          <w:lang w:val="fr"/>
        </w:rPr>
        <w:t>devolo</w:t>
      </w:r>
      <w:proofErr w:type="spellEnd"/>
      <w:r>
        <w:rPr>
          <w:lang w:val="fr"/>
        </w:rPr>
        <w:t xml:space="preserve"> </w:t>
      </w:r>
      <w:proofErr w:type="spellStart"/>
      <w:r w:rsidR="004713E0">
        <w:rPr>
          <w:lang w:val="fr"/>
        </w:rPr>
        <w:t>WiFi</w:t>
      </w:r>
      <w:proofErr w:type="spellEnd"/>
      <w:r w:rsidR="004713E0">
        <w:rPr>
          <w:lang w:val="fr"/>
        </w:rPr>
        <w:t xml:space="preserve">+ </w:t>
      </w:r>
      <w:proofErr w:type="spellStart"/>
      <w:r w:rsidR="004713E0">
        <w:rPr>
          <w:lang w:val="fr"/>
        </w:rPr>
        <w:t>ac</w:t>
      </w:r>
      <w:proofErr w:type="spellEnd"/>
    </w:p>
    <w:p w14:paraId="1C00755D" w14:textId="77777777" w:rsidR="00493554" w:rsidRPr="00927438" w:rsidRDefault="00493554" w:rsidP="00493554">
      <w:pPr>
        <w:pStyle w:val="StandardtextPM"/>
      </w:pPr>
    </w:p>
    <w:p w14:paraId="31C799C9" w14:textId="77777777" w:rsidR="003927C8" w:rsidRPr="00D57BC6" w:rsidRDefault="00927438" w:rsidP="00B73F9D">
      <w:pPr>
        <w:pStyle w:val="SubheadlinePM"/>
      </w:pPr>
      <w:bookmarkStart w:id="2" w:name="OLE_LINK12"/>
      <w:bookmarkStart w:id="3" w:name="OLE_LINK13"/>
      <w:r>
        <w:rPr>
          <w:lang w:val="fr"/>
        </w:rPr>
        <w:t>Inscription en ligne facile</w:t>
      </w:r>
      <w:bookmarkEnd w:id="2"/>
      <w:bookmarkEnd w:id="3"/>
    </w:p>
    <w:p w14:paraId="0DB570B0" w14:textId="48231CEF" w:rsidR="004F4B8D" w:rsidRPr="00971BE2" w:rsidRDefault="00927438" w:rsidP="00D043F7">
      <w:pPr>
        <w:pStyle w:val="StandardtextPM"/>
        <w:jc w:val="both"/>
        <w:rPr>
          <w:lang w:val="fr-FR"/>
        </w:rPr>
      </w:pPr>
      <w:r>
        <w:rPr>
          <w:lang w:val="fr"/>
        </w:rPr>
        <w:t xml:space="preserve">L’enregistrement d’un produit est aussi </w:t>
      </w:r>
      <w:r w:rsidR="004713E0">
        <w:rPr>
          <w:lang w:val="fr"/>
        </w:rPr>
        <w:t xml:space="preserve">simple </w:t>
      </w:r>
      <w:r>
        <w:rPr>
          <w:lang w:val="fr"/>
        </w:rPr>
        <w:t xml:space="preserve">que l’installation des appareils eux-mêmes. Les utilisateurs peuvent trouver une page dédiée sur le site officiel </w:t>
      </w:r>
      <w:r w:rsidR="004713E0">
        <w:rPr>
          <w:lang w:val="fr"/>
        </w:rPr>
        <w:t>devolo</w:t>
      </w:r>
      <w:r>
        <w:rPr>
          <w:lang w:val="fr"/>
        </w:rPr>
        <w:t xml:space="preserve"> </w:t>
      </w:r>
    </w:p>
    <w:p w14:paraId="3365CBB2" w14:textId="77777777" w:rsidR="00493554" w:rsidRPr="00971BE2" w:rsidRDefault="00493554" w:rsidP="004A5F1F">
      <w:pPr>
        <w:pStyle w:val="StandardtextPM"/>
        <w:rPr>
          <w:lang w:val="fr-FR"/>
        </w:rPr>
      </w:pPr>
    </w:p>
    <w:p w14:paraId="105F4BBC" w14:textId="263E551E" w:rsidR="004F4B8D" w:rsidRPr="00971BE2" w:rsidRDefault="00B569A3" w:rsidP="004A5F1F">
      <w:pPr>
        <w:pStyle w:val="StandardtextPM"/>
        <w:rPr>
          <w:rStyle w:val="Lienhypertexte"/>
          <w:lang w:val="fr-FR"/>
        </w:rPr>
      </w:pPr>
      <w:r>
        <w:fldChar w:fldCharType="begin"/>
      </w:r>
      <w:r w:rsidRPr="00A60AF8">
        <w:rPr>
          <w:lang w:val="fr-FR"/>
        </w:rPr>
        <w:instrText xml:space="preserve"> HYPERLINK "https://www.devolo.fr/enregistrement-de-produit" </w:instrText>
      </w:r>
      <w:r>
        <w:fldChar w:fldCharType="separate"/>
      </w:r>
      <w:r w:rsidR="000D72A0" w:rsidRPr="004912F5">
        <w:rPr>
          <w:rStyle w:val="Lienhypertexte"/>
          <w:lang w:val="fr"/>
        </w:rPr>
        <w:t>https://www.devolo.fr/enregistrement-de-produit</w:t>
      </w:r>
      <w:r>
        <w:rPr>
          <w:rStyle w:val="Lienhypertexte"/>
          <w:lang w:val="fr"/>
        </w:rPr>
        <w:fldChar w:fldCharType="end"/>
      </w:r>
    </w:p>
    <w:p w14:paraId="5B9198BE" w14:textId="77777777" w:rsidR="000D72A0" w:rsidRPr="00971BE2" w:rsidRDefault="000D72A0" w:rsidP="004A5F1F">
      <w:pPr>
        <w:pStyle w:val="StandardtextPM"/>
        <w:rPr>
          <w:lang w:val="fr-FR"/>
        </w:rPr>
      </w:pPr>
    </w:p>
    <w:p w14:paraId="516394C0" w14:textId="7DF8C7E9" w:rsidR="003927C8" w:rsidRPr="00971BE2" w:rsidRDefault="00927438" w:rsidP="00D043F7">
      <w:pPr>
        <w:pStyle w:val="StandardtextPM"/>
        <w:jc w:val="both"/>
        <w:rPr>
          <w:lang w:val="fr-FR"/>
        </w:rPr>
      </w:pPr>
      <w:r>
        <w:rPr>
          <w:lang w:val="fr"/>
        </w:rPr>
        <w:t>Les produits peuvent être enregistrés ici en quelques minutes en entrant le</w:t>
      </w:r>
      <w:r w:rsidR="005C730C">
        <w:rPr>
          <w:lang w:val="fr"/>
        </w:rPr>
        <w:t xml:space="preserve"> n°</w:t>
      </w:r>
      <w:r>
        <w:rPr>
          <w:lang w:val="fr"/>
        </w:rPr>
        <w:t xml:space="preserve"> </w:t>
      </w:r>
      <w:r w:rsidR="00EE75D9">
        <w:rPr>
          <w:lang w:val="fr"/>
        </w:rPr>
        <w:t>de référence interne (</w:t>
      </w:r>
      <w:r>
        <w:rPr>
          <w:lang w:val="fr"/>
        </w:rPr>
        <w:t>MT</w:t>
      </w:r>
      <w:r w:rsidR="00EE75D9">
        <w:rPr>
          <w:lang w:val="fr"/>
        </w:rPr>
        <w:t>)</w:t>
      </w:r>
      <w:r>
        <w:rPr>
          <w:lang w:val="fr"/>
        </w:rPr>
        <w:t xml:space="preserve"> et les numéros de série qui se trouvent à l’arrière des appareils. Une fois que les produits ont été enregistrés avec succès, le certificat de garantie sera envoyé par e-mail et les services étendus sont disponibles immédiatement.</w:t>
      </w:r>
    </w:p>
    <w:p w14:paraId="303B11E8" w14:textId="31353A65" w:rsidR="00493554" w:rsidRPr="00971BE2" w:rsidRDefault="00493554" w:rsidP="004A5F1F">
      <w:pPr>
        <w:pStyle w:val="StandardtextPM"/>
        <w:rPr>
          <w:lang w:val="fr-FR"/>
        </w:rPr>
      </w:pPr>
    </w:p>
    <w:p w14:paraId="620E0038" w14:textId="552AF292" w:rsidR="00493554" w:rsidRPr="00971BE2" w:rsidRDefault="00493554" w:rsidP="004A5F1F">
      <w:pPr>
        <w:pStyle w:val="StandardtextPM"/>
        <w:rPr>
          <w:lang w:val="fr-FR"/>
        </w:rPr>
      </w:pPr>
    </w:p>
    <w:p w14:paraId="6BA8A64D" w14:textId="77777777" w:rsidR="000D72A0" w:rsidRPr="00971BE2" w:rsidRDefault="000D72A0" w:rsidP="004A5F1F">
      <w:pPr>
        <w:pStyle w:val="StandardtextPM"/>
        <w:rPr>
          <w:lang w:val="fr-FR"/>
        </w:rPr>
      </w:pPr>
    </w:p>
    <w:p w14:paraId="0E02C02A" w14:textId="77777777" w:rsidR="00B5137A" w:rsidRPr="00971BE2" w:rsidRDefault="00B5137A" w:rsidP="00B73F9D">
      <w:pPr>
        <w:pStyle w:val="StandardtextPM"/>
        <w:rPr>
          <w:lang w:val="fr-FR"/>
        </w:rPr>
      </w:pPr>
    </w:p>
    <w:p w14:paraId="47D61C87" w14:textId="77777777" w:rsidR="008E6EC0" w:rsidRPr="008E6EC0" w:rsidRDefault="008E6EC0" w:rsidP="008E6EC0">
      <w:pPr>
        <w:pStyle w:val="StandardtextPM"/>
        <w:rPr>
          <w:lang w:val="fr-FR"/>
        </w:rPr>
      </w:pPr>
      <w:r w:rsidRPr="008E6EC0">
        <w:rPr>
          <w:b/>
          <w:bCs/>
          <w:lang w:val="fr-FR"/>
        </w:rPr>
        <w:t>Contacts Presse</w:t>
      </w:r>
    </w:p>
    <w:p w14:paraId="7C115329" w14:textId="69E39340" w:rsidR="008E6EC0" w:rsidRDefault="008E6EC0" w:rsidP="008E6EC0">
      <w:pPr>
        <w:pStyle w:val="StandardtextPM"/>
        <w:rPr>
          <w:b/>
          <w:bCs/>
          <w:lang w:val="fr-FR"/>
        </w:rPr>
      </w:pPr>
      <w:r w:rsidRPr="008E6EC0">
        <w:rPr>
          <w:b/>
          <w:bCs/>
          <w:lang w:val="fr-FR"/>
        </w:rPr>
        <w:t>HOP’</w:t>
      </w:r>
      <w:r w:rsidRPr="008E6EC0">
        <w:rPr>
          <w:b/>
          <w:bCs/>
          <w:i/>
          <w:iCs/>
          <w:lang w:val="fr-FR"/>
        </w:rPr>
        <w:t>N</w:t>
      </w:r>
      <w:r w:rsidRPr="008E6EC0">
        <w:rPr>
          <w:b/>
          <w:bCs/>
          <w:lang w:val="fr-FR"/>
        </w:rPr>
        <w:t> WORLD</w:t>
      </w:r>
    </w:p>
    <w:p w14:paraId="5A94EC2B" w14:textId="77777777" w:rsidR="008E6EC0" w:rsidRPr="008E6EC0" w:rsidRDefault="008E6EC0" w:rsidP="008E6EC0">
      <w:pPr>
        <w:pStyle w:val="StandardtextPM"/>
        <w:rPr>
          <w:lang w:val="fr-FR"/>
        </w:rPr>
      </w:pPr>
    </w:p>
    <w:p w14:paraId="3FB05038" w14:textId="1E35195F" w:rsidR="008E6EC0" w:rsidRDefault="008E6EC0" w:rsidP="008E6EC0">
      <w:pPr>
        <w:pStyle w:val="StandardtextPM"/>
        <w:rPr>
          <w:lang w:val="fr-FR"/>
        </w:rPr>
      </w:pPr>
      <w:r w:rsidRPr="008E6EC0">
        <w:rPr>
          <w:b/>
          <w:bCs/>
          <w:lang w:val="fr-FR"/>
        </w:rPr>
        <w:t>Nathalie LESNE</w:t>
      </w:r>
      <w:r w:rsidRPr="008E6EC0">
        <w:rPr>
          <w:lang w:val="fr-FR"/>
        </w:rPr>
        <w:br/>
        <w:t>N° de téléphone : +33 665 15 64 37</w:t>
      </w:r>
      <w:r w:rsidRPr="008E6EC0">
        <w:rPr>
          <w:lang w:val="fr-FR"/>
        </w:rPr>
        <w:br/>
        <w:t>Adresse e-mail : </w:t>
      </w:r>
      <w:r w:rsidR="00B569A3">
        <w:fldChar w:fldCharType="begin"/>
      </w:r>
      <w:r w:rsidR="00B569A3" w:rsidRPr="00A60AF8">
        <w:rPr>
          <w:lang w:val="fr-FR"/>
        </w:rPr>
        <w:instrText xml:space="preserve"> HYPERLINK "mailto:nathalie@hopnworld.com" </w:instrText>
      </w:r>
      <w:r w:rsidR="00B569A3">
        <w:fldChar w:fldCharType="separate"/>
      </w:r>
      <w:r w:rsidRPr="008E6EC0">
        <w:rPr>
          <w:rStyle w:val="Lienhypertexte"/>
          <w:lang w:val="fr-FR"/>
        </w:rPr>
        <w:t>nathalie@hopnworld.com</w:t>
      </w:r>
      <w:r w:rsidR="00B569A3">
        <w:rPr>
          <w:rStyle w:val="Lienhypertexte"/>
          <w:lang w:val="fr-FR"/>
        </w:rPr>
        <w:fldChar w:fldCharType="end"/>
      </w:r>
    </w:p>
    <w:p w14:paraId="761B0CA1" w14:textId="77777777" w:rsidR="008E6EC0" w:rsidRPr="008E6EC0" w:rsidRDefault="008E6EC0" w:rsidP="008E6EC0">
      <w:pPr>
        <w:pStyle w:val="StandardtextPM"/>
        <w:rPr>
          <w:lang w:val="fr-FR"/>
        </w:rPr>
      </w:pPr>
    </w:p>
    <w:p w14:paraId="6A0245CA" w14:textId="77777777" w:rsidR="008E6EC0" w:rsidRPr="008E6EC0" w:rsidRDefault="008E6EC0" w:rsidP="008E6EC0">
      <w:pPr>
        <w:pStyle w:val="StandardtextPM"/>
        <w:rPr>
          <w:lang w:val="fr-FR"/>
        </w:rPr>
      </w:pPr>
      <w:r w:rsidRPr="008E6EC0">
        <w:rPr>
          <w:b/>
          <w:bCs/>
          <w:lang w:val="fr-FR"/>
        </w:rPr>
        <w:t>David BONNIVARD</w:t>
      </w:r>
      <w:r w:rsidRPr="008E6EC0">
        <w:rPr>
          <w:lang w:val="fr-FR"/>
        </w:rPr>
        <w:br/>
        <w:t>N° de téléphone : +33 6 29 43 91 83</w:t>
      </w:r>
      <w:r w:rsidRPr="008E6EC0">
        <w:rPr>
          <w:lang w:val="fr-FR"/>
        </w:rPr>
        <w:br/>
        <w:t xml:space="preserve">Adresse e-mail : </w:t>
      </w:r>
      <w:r w:rsidR="00B569A3">
        <w:fldChar w:fldCharType="begin"/>
      </w:r>
      <w:r w:rsidR="00B569A3" w:rsidRPr="00A60AF8">
        <w:rPr>
          <w:lang w:val="fr-FR"/>
        </w:rPr>
        <w:instrText xml:space="preserve"> HYPERLINK "mailto:david@hopnworld.com" </w:instrText>
      </w:r>
      <w:r w:rsidR="00B569A3">
        <w:fldChar w:fldCharType="separate"/>
      </w:r>
      <w:r w:rsidRPr="008E6EC0">
        <w:rPr>
          <w:rStyle w:val="Lienhypertexte"/>
          <w:lang w:val="fr-FR"/>
        </w:rPr>
        <w:t>david@hopnworld.com</w:t>
      </w:r>
      <w:r w:rsidR="00B569A3">
        <w:rPr>
          <w:rStyle w:val="Lienhypertexte"/>
          <w:lang w:val="fr-FR"/>
        </w:rPr>
        <w:fldChar w:fldCharType="end"/>
      </w:r>
    </w:p>
    <w:p w14:paraId="4501F6BE" w14:textId="7763B56E" w:rsidR="008E6EC0" w:rsidRPr="008E6EC0" w:rsidRDefault="008E6EC0" w:rsidP="00B73F9D">
      <w:pPr>
        <w:pStyle w:val="StandardtextPM"/>
        <w:rPr>
          <w:lang w:val="fr-FR"/>
        </w:rPr>
      </w:pPr>
    </w:p>
    <w:p w14:paraId="47343811" w14:textId="77777777" w:rsidR="008E6EC0" w:rsidRDefault="008E6EC0" w:rsidP="00B73F9D">
      <w:pPr>
        <w:pStyle w:val="StandardtextPM"/>
        <w:rPr>
          <w:lang w:val="fr"/>
        </w:rPr>
      </w:pPr>
    </w:p>
    <w:p w14:paraId="1A92C03C" w14:textId="676912C5" w:rsidR="004A5AC0" w:rsidRDefault="004A5AC0" w:rsidP="00B73F9D">
      <w:pPr>
        <w:pStyle w:val="StandardtextPM"/>
        <w:rPr>
          <w:lang w:val="fr"/>
        </w:rPr>
      </w:pPr>
      <w:r>
        <w:rPr>
          <w:lang w:val="fr"/>
        </w:rPr>
        <w:t xml:space="preserve">Ce texte et les images actuelles du produit peuvent également être trouvés www.devolo.de dans la section médias du site Web de devolo. </w:t>
      </w:r>
    </w:p>
    <w:p w14:paraId="509B0DB1" w14:textId="77777777" w:rsidR="008E6EC0" w:rsidRDefault="008E6EC0" w:rsidP="00B73F9D">
      <w:pPr>
        <w:pStyle w:val="StandardtextPM"/>
        <w:rPr>
          <w:lang w:val="fr"/>
        </w:rPr>
      </w:pPr>
    </w:p>
    <w:p w14:paraId="64B2F536" w14:textId="40760F3B" w:rsidR="008E6EC0" w:rsidRDefault="008E6EC0" w:rsidP="00B73F9D">
      <w:pPr>
        <w:pStyle w:val="StandardtextPM"/>
        <w:rPr>
          <w:lang w:val="fr"/>
        </w:rPr>
      </w:pPr>
    </w:p>
    <w:p w14:paraId="05F3EF54" w14:textId="77777777" w:rsidR="008E6EC0" w:rsidRPr="008E6EC0" w:rsidRDefault="008E6EC0" w:rsidP="008E6EC0">
      <w:pPr>
        <w:spacing w:line="315" w:lineRule="exact"/>
        <w:textAlignment w:val="center"/>
        <w:rPr>
          <w:rFonts w:eastAsia="Calibri" w:cs="Arial"/>
          <w:color w:val="353638"/>
          <w:position w:val="17"/>
          <w:sz w:val="21"/>
          <w:szCs w:val="21"/>
          <w:lang w:val="fr-FR" w:eastAsia="fr-FR"/>
        </w:rPr>
      </w:pPr>
      <w:r w:rsidRPr="008E6EC0">
        <w:rPr>
          <w:rFonts w:eastAsia="Calibri" w:cs="Arial"/>
          <w:b/>
          <w:bCs/>
          <w:color w:val="353638"/>
          <w:position w:val="17"/>
          <w:sz w:val="21"/>
          <w:szCs w:val="21"/>
          <w:lang w:val="fr-FR" w:eastAsia="fr-FR"/>
        </w:rPr>
        <w:t>A propos de devolo</w:t>
      </w:r>
    </w:p>
    <w:p w14:paraId="0C331285" w14:textId="7A311A71" w:rsidR="008E6EC0" w:rsidRPr="00971BE2" w:rsidRDefault="008E6EC0" w:rsidP="008E6EC0">
      <w:pPr>
        <w:pStyle w:val="StandardtextPM"/>
        <w:rPr>
          <w:lang w:val="fr-FR"/>
        </w:rPr>
      </w:pPr>
      <w:proofErr w:type="gramStart"/>
      <w:r w:rsidRPr="008E6EC0">
        <w:rPr>
          <w:rFonts w:ascii="Merriweather" w:eastAsia="Calibri" w:hAnsi="Merriweather" w:cs="Calibri"/>
          <w:color w:val="353638"/>
          <w:position w:val="17"/>
          <w:sz w:val="22"/>
          <w:szCs w:val="22"/>
          <w:lang w:val="fr-FR" w:eastAsia="fr-FR"/>
        </w:rPr>
        <w:t>devolo</w:t>
      </w:r>
      <w:proofErr w:type="gramEnd"/>
      <w:r w:rsidRPr="008E6EC0">
        <w:rPr>
          <w:rFonts w:ascii="Merriweather" w:eastAsia="Calibri" w:hAnsi="Merriweather" w:cs="Calibri"/>
          <w:color w:val="353638"/>
          <w:position w:val="17"/>
          <w:sz w:val="22"/>
          <w:szCs w:val="22"/>
          <w:lang w:val="fr-FR" w:eastAsia="fr-FR"/>
        </w:rPr>
        <w:t xml:space="preserve"> rend la maison et l'alimentation électrique “intelligentes”. Les particuliers utilisent les adaptateurs CPL de devolo afin de pouvoir disposer de connexions internet haut débit dans chaque pièce. A ce jour, environ 40 millions d'adaptateurs </w:t>
      </w:r>
      <w:proofErr w:type="spellStart"/>
      <w:r w:rsidRPr="008E6EC0">
        <w:rPr>
          <w:rFonts w:ascii="Merriweather" w:eastAsia="Calibri" w:hAnsi="Merriweather" w:cs="Calibri"/>
          <w:color w:val="353638"/>
          <w:position w:val="17"/>
          <w:sz w:val="22"/>
          <w:szCs w:val="22"/>
          <w:lang w:val="fr-FR" w:eastAsia="fr-FR"/>
        </w:rPr>
        <w:t>dLAN</w:t>
      </w:r>
      <w:proofErr w:type="spellEnd"/>
      <w:r w:rsidRPr="008E6EC0">
        <w:rPr>
          <w:rFonts w:ascii="Merriweather" w:eastAsia="Calibri" w:hAnsi="Merriweather" w:cs="Calibri"/>
          <w:color w:val="353638"/>
          <w:position w:val="17"/>
          <w:sz w:val="22"/>
          <w:szCs w:val="22"/>
          <w:lang w:val="fr-FR" w:eastAsia="fr-FR"/>
        </w:rPr>
        <w:t xml:space="preserve">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w:t>
      </w:r>
      <w:proofErr w:type="gramStart"/>
      <w:r w:rsidRPr="008E6EC0">
        <w:rPr>
          <w:rFonts w:ascii="Merriweather" w:eastAsia="Calibri" w:hAnsi="Merriweather" w:cs="Calibri"/>
          <w:color w:val="353638"/>
          <w:position w:val="17"/>
          <w:sz w:val="22"/>
          <w:szCs w:val="22"/>
          <w:lang w:val="fr-FR" w:eastAsia="fr-FR"/>
        </w:rPr>
        <w:t>devolo</w:t>
      </w:r>
      <w:proofErr w:type="gramEnd"/>
      <w:r w:rsidRPr="008E6EC0">
        <w:rPr>
          <w:rFonts w:ascii="Merriweather" w:eastAsia="Calibri" w:hAnsi="Merriweather" w:cs="Calibri"/>
          <w:color w:val="353638"/>
          <w:position w:val="17"/>
          <w:sz w:val="22"/>
          <w:szCs w:val="22"/>
          <w:lang w:val="fr-FR" w:eastAsia="fr-FR"/>
        </w:rPr>
        <w:t xml:space="preserve"> AG a été fondée en 2002 et emploie actuellement environ 300 personnes. Le leader du marché mondial dans le secteur CPL est représenté par ses propres filiales et par ses partenaires dans 19 pays.</w:t>
      </w:r>
    </w:p>
    <w:p w14:paraId="0AE58163" w14:textId="77777777" w:rsidR="009E2DAE" w:rsidRPr="00971BE2" w:rsidRDefault="009E2DAE" w:rsidP="00B73F9D">
      <w:pPr>
        <w:pStyle w:val="StandardtextPM"/>
        <w:rPr>
          <w:lang w:val="fr-FR"/>
        </w:rPr>
      </w:pPr>
    </w:p>
    <w:sectPr w:rsidR="009E2DAE" w:rsidRPr="00971BE2" w:rsidSect="006B2BAC">
      <w:headerReference w:type="default" r:id="rId8"/>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F1B46" w14:textId="77777777" w:rsidR="00B569A3" w:rsidRDefault="00B569A3">
      <w:r>
        <w:rPr>
          <w:lang w:val="fr"/>
        </w:rPr>
        <w:separator/>
      </w:r>
    </w:p>
  </w:endnote>
  <w:endnote w:type="continuationSeparator" w:id="0">
    <w:p w14:paraId="7956E62E" w14:textId="77777777" w:rsidR="00B569A3" w:rsidRDefault="00B569A3">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33245" w14:textId="77777777" w:rsidR="00B569A3" w:rsidRDefault="00B569A3">
      <w:r>
        <w:rPr>
          <w:lang w:val="fr"/>
        </w:rPr>
        <w:separator/>
      </w:r>
    </w:p>
  </w:footnote>
  <w:footnote w:type="continuationSeparator" w:id="0">
    <w:p w14:paraId="3BFCB7EB" w14:textId="77777777" w:rsidR="00B569A3" w:rsidRDefault="00B569A3">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E376" w14:textId="77777777" w:rsidR="009E2E0A" w:rsidRDefault="006B2BAC" w:rsidP="00C00055">
    <w:pPr>
      <w:rPr>
        <w:b/>
        <w:sz w:val="40"/>
      </w:rPr>
    </w:pPr>
    <w:r>
      <w:rPr>
        <w:b/>
        <w:noProof/>
        <w:sz w:val="40"/>
        <w:lang w:val="fr"/>
      </w:rPr>
      <mc:AlternateContent>
        <mc:Choice Requires="wps">
          <w:drawing>
            <wp:anchor distT="45720" distB="45720" distL="114300" distR="114300" simplePos="0" relativeHeight="251661312" behindDoc="0" locked="0" layoutInCell="1" allowOverlap="1" wp14:anchorId="13DDA753" wp14:editId="3968CB7B">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6D4E43B" w14:textId="77777777" w:rsidR="004A5F1F" w:rsidRPr="00195A51" w:rsidRDefault="004A5F1F">
                          <w:pPr>
                            <w:rPr>
                              <w:rFonts w:cs="Arial"/>
                              <w:b/>
                              <w:color w:val="FFFFFF" w:themeColor="background1"/>
                              <w:sz w:val="52"/>
                              <w:szCs w:val="52"/>
                            </w:rPr>
                          </w:pPr>
                          <w:r>
                            <w:rPr>
                              <w:b/>
                              <w:color w:val="FFFFFF" w:themeColor="background1"/>
                              <w:sz w:val="52"/>
                              <w:lang w:val="fr"/>
                            </w:rPr>
                            <w:t>Communiqué</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DA75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14:paraId="26D4E43B" w14:textId="77777777" w:rsidR="004A5F1F" w:rsidRPr="00195A51" w:rsidRDefault="004A5F1F">
                    <w:pPr>
                      <w:rPr>
                        <w:rFonts w:cs="Arial"/>
                        <w:b/>
                        <w:color w:val="FFFFFF" w:themeColor="background1"/>
                        <w:sz w:val="52"/>
                        <w:szCs w:val="52"/>
                      </w:rPr>
                    </w:pPr>
                    <w:r>
                      <w:rPr>
                        <w:b/>
                        <w:color w:val="FFFFFF" w:themeColor="background1"/>
                        <w:sz w:val="52"/>
                        <w:lang w:val="fr"/>
                      </w:rPr>
                      <w:t>Communiqué</w:t>
                    </w:r>
                  </w:p>
                </w:txbxContent>
              </v:textbox>
              <w10:wrap type="square" anchorx="page" anchory="page"/>
            </v:shape>
          </w:pict>
        </mc:Fallback>
      </mc:AlternateContent>
    </w:r>
    <w:r>
      <w:rPr>
        <w:b/>
        <w:noProof/>
        <w:sz w:val="40"/>
        <w:lang w:val="fr"/>
      </w:rPr>
      <w:drawing>
        <wp:anchor distT="0" distB="0" distL="114300" distR="114300" simplePos="0" relativeHeight="251662336" behindDoc="1" locked="0" layoutInCell="1" allowOverlap="1" wp14:anchorId="04530D99" wp14:editId="013D46E1">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A01C1"/>
    <w:multiLevelType w:val="hybridMultilevel"/>
    <w:tmpl w:val="E5D6C8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8" w15:restartNumberingAfterBreak="0">
    <w:nsid w:val="545C1BF8"/>
    <w:multiLevelType w:val="hybridMultilevel"/>
    <w:tmpl w:val="3BE62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0"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3"/>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4"/>
  </w:num>
  <w:num w:numId="5">
    <w:abstractNumId w:val="29"/>
  </w:num>
  <w:num w:numId="6">
    <w:abstractNumId w:val="37"/>
  </w:num>
  <w:num w:numId="7">
    <w:abstractNumId w:val="35"/>
  </w:num>
  <w:num w:numId="8">
    <w:abstractNumId w:val="40"/>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8"/>
  </w:num>
  <w:num w:numId="19">
    <w:abstractNumId w:val="39"/>
  </w:num>
  <w:num w:numId="20">
    <w:abstractNumId w:val="31"/>
  </w:num>
  <w:num w:numId="21">
    <w:abstractNumId w:val="36"/>
  </w:num>
  <w:num w:numId="22">
    <w:abstractNumId w:val="14"/>
  </w:num>
  <w:num w:numId="23">
    <w:abstractNumId w:val="30"/>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2"/>
  </w:num>
  <w:num w:numId="37">
    <w:abstractNumId w:val="20"/>
  </w:num>
  <w:num w:numId="38">
    <w:abstractNumId w:val="26"/>
  </w:num>
  <w:num w:numId="39">
    <w:abstractNumId w:val="22"/>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907BE"/>
    <w:rsid w:val="000A44FA"/>
    <w:rsid w:val="000B3D5E"/>
    <w:rsid w:val="000C3F6B"/>
    <w:rsid w:val="000D0AE6"/>
    <w:rsid w:val="000D72A0"/>
    <w:rsid w:val="000E7C2E"/>
    <w:rsid w:val="000F0590"/>
    <w:rsid w:val="000F05F9"/>
    <w:rsid w:val="00103095"/>
    <w:rsid w:val="00105D16"/>
    <w:rsid w:val="00111A0C"/>
    <w:rsid w:val="0011544D"/>
    <w:rsid w:val="00123F56"/>
    <w:rsid w:val="00132912"/>
    <w:rsid w:val="001346DB"/>
    <w:rsid w:val="00135FFB"/>
    <w:rsid w:val="00144F8D"/>
    <w:rsid w:val="00155B48"/>
    <w:rsid w:val="001644D1"/>
    <w:rsid w:val="0017181B"/>
    <w:rsid w:val="00195A51"/>
    <w:rsid w:val="001A15E2"/>
    <w:rsid w:val="001A4FFC"/>
    <w:rsid w:val="001C60DF"/>
    <w:rsid w:val="001C75D2"/>
    <w:rsid w:val="001C79C8"/>
    <w:rsid w:val="001D3D17"/>
    <w:rsid w:val="001D7312"/>
    <w:rsid w:val="001E65C4"/>
    <w:rsid w:val="001F7DA6"/>
    <w:rsid w:val="0020428E"/>
    <w:rsid w:val="00226ADD"/>
    <w:rsid w:val="00227540"/>
    <w:rsid w:val="00236054"/>
    <w:rsid w:val="00251365"/>
    <w:rsid w:val="002661E6"/>
    <w:rsid w:val="00276290"/>
    <w:rsid w:val="00285C50"/>
    <w:rsid w:val="0028721A"/>
    <w:rsid w:val="00287EDC"/>
    <w:rsid w:val="00290062"/>
    <w:rsid w:val="002A083D"/>
    <w:rsid w:val="002B77B1"/>
    <w:rsid w:val="002C29AA"/>
    <w:rsid w:val="002C3F12"/>
    <w:rsid w:val="002E5D93"/>
    <w:rsid w:val="002F4BB2"/>
    <w:rsid w:val="00303D8C"/>
    <w:rsid w:val="00312DD0"/>
    <w:rsid w:val="00313ECA"/>
    <w:rsid w:val="00325566"/>
    <w:rsid w:val="00330EFC"/>
    <w:rsid w:val="00333AE5"/>
    <w:rsid w:val="00351E65"/>
    <w:rsid w:val="00352DCE"/>
    <w:rsid w:val="00353E35"/>
    <w:rsid w:val="00356118"/>
    <w:rsid w:val="003577B8"/>
    <w:rsid w:val="00361508"/>
    <w:rsid w:val="00362117"/>
    <w:rsid w:val="00382FE2"/>
    <w:rsid w:val="003927C8"/>
    <w:rsid w:val="003A491B"/>
    <w:rsid w:val="003C02FB"/>
    <w:rsid w:val="003C4348"/>
    <w:rsid w:val="003D1A54"/>
    <w:rsid w:val="003D34C4"/>
    <w:rsid w:val="003D5203"/>
    <w:rsid w:val="003D575C"/>
    <w:rsid w:val="003D7091"/>
    <w:rsid w:val="003E7C0A"/>
    <w:rsid w:val="003F6AD6"/>
    <w:rsid w:val="0040144F"/>
    <w:rsid w:val="00435287"/>
    <w:rsid w:val="004671B1"/>
    <w:rsid w:val="004713E0"/>
    <w:rsid w:val="00472B42"/>
    <w:rsid w:val="00490530"/>
    <w:rsid w:val="00491471"/>
    <w:rsid w:val="00493554"/>
    <w:rsid w:val="00497B5F"/>
    <w:rsid w:val="004A5AC0"/>
    <w:rsid w:val="004A5F1F"/>
    <w:rsid w:val="004B2586"/>
    <w:rsid w:val="004C32CA"/>
    <w:rsid w:val="004C529B"/>
    <w:rsid w:val="004E4599"/>
    <w:rsid w:val="004F4B8D"/>
    <w:rsid w:val="00500339"/>
    <w:rsid w:val="005174E8"/>
    <w:rsid w:val="00517FBE"/>
    <w:rsid w:val="005331CC"/>
    <w:rsid w:val="00563970"/>
    <w:rsid w:val="0056756E"/>
    <w:rsid w:val="00570FBD"/>
    <w:rsid w:val="00590A24"/>
    <w:rsid w:val="005B6C22"/>
    <w:rsid w:val="005C08F7"/>
    <w:rsid w:val="005C5C26"/>
    <w:rsid w:val="005C730C"/>
    <w:rsid w:val="005D43E7"/>
    <w:rsid w:val="005E33C8"/>
    <w:rsid w:val="005E467A"/>
    <w:rsid w:val="00622A52"/>
    <w:rsid w:val="00625DC9"/>
    <w:rsid w:val="00626174"/>
    <w:rsid w:val="00630B92"/>
    <w:rsid w:val="006341D4"/>
    <w:rsid w:val="00637D43"/>
    <w:rsid w:val="00641B1F"/>
    <w:rsid w:val="00642BB4"/>
    <w:rsid w:val="0064593C"/>
    <w:rsid w:val="00650FEC"/>
    <w:rsid w:val="0065519A"/>
    <w:rsid w:val="006638AF"/>
    <w:rsid w:val="006742A2"/>
    <w:rsid w:val="00674E77"/>
    <w:rsid w:val="006900C0"/>
    <w:rsid w:val="006A0FAC"/>
    <w:rsid w:val="006A4D01"/>
    <w:rsid w:val="006B2BAC"/>
    <w:rsid w:val="006B3594"/>
    <w:rsid w:val="006C513E"/>
    <w:rsid w:val="006F4397"/>
    <w:rsid w:val="0070320B"/>
    <w:rsid w:val="00707E1B"/>
    <w:rsid w:val="007223A9"/>
    <w:rsid w:val="00761083"/>
    <w:rsid w:val="00790DA0"/>
    <w:rsid w:val="007A0414"/>
    <w:rsid w:val="007A0D0B"/>
    <w:rsid w:val="007B566E"/>
    <w:rsid w:val="007C1D9B"/>
    <w:rsid w:val="007C3B6A"/>
    <w:rsid w:val="007D0C69"/>
    <w:rsid w:val="007F20AB"/>
    <w:rsid w:val="007F7838"/>
    <w:rsid w:val="00800A40"/>
    <w:rsid w:val="00825EBD"/>
    <w:rsid w:val="00830E24"/>
    <w:rsid w:val="00835533"/>
    <w:rsid w:val="00840540"/>
    <w:rsid w:val="00857952"/>
    <w:rsid w:val="00861A1F"/>
    <w:rsid w:val="00866050"/>
    <w:rsid w:val="00871740"/>
    <w:rsid w:val="00887AD6"/>
    <w:rsid w:val="0089056A"/>
    <w:rsid w:val="00892AD2"/>
    <w:rsid w:val="008A4B09"/>
    <w:rsid w:val="008A6152"/>
    <w:rsid w:val="008E6166"/>
    <w:rsid w:val="008E6EC0"/>
    <w:rsid w:val="008F5AA0"/>
    <w:rsid w:val="00901D4A"/>
    <w:rsid w:val="00927438"/>
    <w:rsid w:val="009308E5"/>
    <w:rsid w:val="0093445B"/>
    <w:rsid w:val="00944106"/>
    <w:rsid w:val="00953409"/>
    <w:rsid w:val="009612BA"/>
    <w:rsid w:val="009618FB"/>
    <w:rsid w:val="0097171D"/>
    <w:rsid w:val="00971BE2"/>
    <w:rsid w:val="00974018"/>
    <w:rsid w:val="009768EE"/>
    <w:rsid w:val="00981DFD"/>
    <w:rsid w:val="00993143"/>
    <w:rsid w:val="009A1492"/>
    <w:rsid w:val="009B39A7"/>
    <w:rsid w:val="009D2CB6"/>
    <w:rsid w:val="009D5BFE"/>
    <w:rsid w:val="009D6829"/>
    <w:rsid w:val="009E2DAE"/>
    <w:rsid w:val="009E2E0A"/>
    <w:rsid w:val="009E700D"/>
    <w:rsid w:val="009F0601"/>
    <w:rsid w:val="00A03047"/>
    <w:rsid w:val="00A10E55"/>
    <w:rsid w:val="00A31808"/>
    <w:rsid w:val="00A60AF8"/>
    <w:rsid w:val="00A6278B"/>
    <w:rsid w:val="00A66150"/>
    <w:rsid w:val="00A76AD3"/>
    <w:rsid w:val="00A83B8A"/>
    <w:rsid w:val="00A844D7"/>
    <w:rsid w:val="00A9509D"/>
    <w:rsid w:val="00A97B26"/>
    <w:rsid w:val="00AA1510"/>
    <w:rsid w:val="00AA21C5"/>
    <w:rsid w:val="00AB7AAB"/>
    <w:rsid w:val="00AD6CCB"/>
    <w:rsid w:val="00AF1B2D"/>
    <w:rsid w:val="00AF5EC7"/>
    <w:rsid w:val="00B03896"/>
    <w:rsid w:val="00B2019C"/>
    <w:rsid w:val="00B402A0"/>
    <w:rsid w:val="00B5137A"/>
    <w:rsid w:val="00B569A3"/>
    <w:rsid w:val="00B66AF1"/>
    <w:rsid w:val="00B73F9D"/>
    <w:rsid w:val="00B74A4B"/>
    <w:rsid w:val="00B77626"/>
    <w:rsid w:val="00B81FCA"/>
    <w:rsid w:val="00B8754F"/>
    <w:rsid w:val="00B904B1"/>
    <w:rsid w:val="00BA4DBB"/>
    <w:rsid w:val="00BC7F5E"/>
    <w:rsid w:val="00BD195B"/>
    <w:rsid w:val="00BE1603"/>
    <w:rsid w:val="00C00055"/>
    <w:rsid w:val="00C020B1"/>
    <w:rsid w:val="00C138CE"/>
    <w:rsid w:val="00C14629"/>
    <w:rsid w:val="00C24111"/>
    <w:rsid w:val="00C301B7"/>
    <w:rsid w:val="00C4485E"/>
    <w:rsid w:val="00C46307"/>
    <w:rsid w:val="00C51294"/>
    <w:rsid w:val="00C52981"/>
    <w:rsid w:val="00C63402"/>
    <w:rsid w:val="00C63CFF"/>
    <w:rsid w:val="00C83B95"/>
    <w:rsid w:val="00C87C61"/>
    <w:rsid w:val="00CA6F2A"/>
    <w:rsid w:val="00CB0CA8"/>
    <w:rsid w:val="00CB2B8A"/>
    <w:rsid w:val="00CB5B89"/>
    <w:rsid w:val="00CC2459"/>
    <w:rsid w:val="00CC52C1"/>
    <w:rsid w:val="00CC58F5"/>
    <w:rsid w:val="00CD6C4C"/>
    <w:rsid w:val="00CE27DB"/>
    <w:rsid w:val="00CE32B0"/>
    <w:rsid w:val="00CF1576"/>
    <w:rsid w:val="00CF74F2"/>
    <w:rsid w:val="00CF7929"/>
    <w:rsid w:val="00D03CCF"/>
    <w:rsid w:val="00D03FB8"/>
    <w:rsid w:val="00D043F7"/>
    <w:rsid w:val="00D362F8"/>
    <w:rsid w:val="00D37F10"/>
    <w:rsid w:val="00D42A4A"/>
    <w:rsid w:val="00D43641"/>
    <w:rsid w:val="00D4498F"/>
    <w:rsid w:val="00D50B3D"/>
    <w:rsid w:val="00D57BC6"/>
    <w:rsid w:val="00D6044F"/>
    <w:rsid w:val="00D70DD6"/>
    <w:rsid w:val="00D846F2"/>
    <w:rsid w:val="00DA4629"/>
    <w:rsid w:val="00DC71FB"/>
    <w:rsid w:val="00DE492A"/>
    <w:rsid w:val="00E07152"/>
    <w:rsid w:val="00E26847"/>
    <w:rsid w:val="00E45E66"/>
    <w:rsid w:val="00E75289"/>
    <w:rsid w:val="00E84A8E"/>
    <w:rsid w:val="00E93DA7"/>
    <w:rsid w:val="00EA45E7"/>
    <w:rsid w:val="00EC239C"/>
    <w:rsid w:val="00ED01FA"/>
    <w:rsid w:val="00ED55BA"/>
    <w:rsid w:val="00EE4F0D"/>
    <w:rsid w:val="00EE75D9"/>
    <w:rsid w:val="00EF5A34"/>
    <w:rsid w:val="00F020BE"/>
    <w:rsid w:val="00F10966"/>
    <w:rsid w:val="00F14D4C"/>
    <w:rsid w:val="00F302FC"/>
    <w:rsid w:val="00F322F5"/>
    <w:rsid w:val="00F33809"/>
    <w:rsid w:val="00F40127"/>
    <w:rsid w:val="00F5091A"/>
    <w:rsid w:val="00F51737"/>
    <w:rsid w:val="00F56C12"/>
    <w:rsid w:val="00F64E83"/>
    <w:rsid w:val="00F8580D"/>
    <w:rsid w:val="00F86931"/>
    <w:rsid w:val="00FA5675"/>
    <w:rsid w:val="00FA6417"/>
    <w:rsid w:val="00FA769B"/>
    <w:rsid w:val="00FC3667"/>
    <w:rsid w:val="00FC7907"/>
    <w:rsid w:val="00FD3775"/>
    <w:rsid w:val="00FD3B96"/>
    <w:rsid w:val="00FD56BA"/>
    <w:rsid w:val="00FF07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17F4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character" w:customStyle="1" w:styleId="NichtaufgelsteErwhnung1">
    <w:name w:val="Nicht aufgelöste Erwähnung1"/>
    <w:basedOn w:val="Policepardfaut"/>
    <w:uiPriority w:val="99"/>
    <w:semiHidden/>
    <w:unhideWhenUsed/>
    <w:rsid w:val="00A844D7"/>
    <w:rPr>
      <w:color w:val="605E5C"/>
      <w:shd w:val="clear" w:color="auto" w:fill="E1DFDD"/>
    </w:rPr>
  </w:style>
  <w:style w:type="character" w:styleId="Lienhypertextesuivivisit">
    <w:name w:val="FollowedHyperlink"/>
    <w:basedOn w:val="Policepardfaut"/>
    <w:uiPriority w:val="99"/>
    <w:semiHidden/>
    <w:unhideWhenUsed/>
    <w:rsid w:val="004F4B8D"/>
    <w:rPr>
      <w:color w:val="800080" w:themeColor="followedHyperlink"/>
      <w:u w:val="single"/>
    </w:rPr>
  </w:style>
  <w:style w:type="paragraph" w:styleId="Paragraphedeliste">
    <w:name w:val="List Paragraph"/>
    <w:basedOn w:val="Normal"/>
    <w:uiPriority w:val="34"/>
    <w:qFormat/>
    <w:rsid w:val="004F4B8D"/>
    <w:pPr>
      <w:ind w:left="720"/>
    </w:pPr>
    <w:rPr>
      <w:rFonts w:ascii="Calibri" w:eastAsiaTheme="minorHAnsi" w:hAnsi="Calibri" w:cs="Calibri"/>
      <w:sz w:val="22"/>
      <w:szCs w:val="22"/>
      <w:lang w:eastAsia="en-US"/>
    </w:rPr>
  </w:style>
  <w:style w:type="character" w:styleId="Marquedecommentaire">
    <w:name w:val="annotation reference"/>
    <w:basedOn w:val="Policepardfaut"/>
    <w:uiPriority w:val="99"/>
    <w:semiHidden/>
    <w:unhideWhenUsed/>
    <w:rsid w:val="004F4B8D"/>
    <w:rPr>
      <w:sz w:val="16"/>
      <w:szCs w:val="16"/>
    </w:rPr>
  </w:style>
  <w:style w:type="paragraph" w:styleId="Objetducommentaire">
    <w:name w:val="annotation subject"/>
    <w:basedOn w:val="Commentaire"/>
    <w:next w:val="Commentaire"/>
    <w:link w:val="ObjetducommentaireCar"/>
    <w:uiPriority w:val="99"/>
    <w:semiHidden/>
    <w:unhideWhenUsed/>
    <w:rsid w:val="004F4B8D"/>
    <w:rPr>
      <w:b/>
      <w:bCs/>
    </w:rPr>
  </w:style>
  <w:style w:type="character" w:customStyle="1" w:styleId="CommentaireCar">
    <w:name w:val="Commentaire Car"/>
    <w:basedOn w:val="Policepardfaut"/>
    <w:link w:val="Commentaire"/>
    <w:semiHidden/>
    <w:rsid w:val="004F4B8D"/>
    <w:rPr>
      <w:rFonts w:ascii="Arial" w:hAnsi="Arial"/>
    </w:rPr>
  </w:style>
  <w:style w:type="character" w:customStyle="1" w:styleId="ObjetducommentaireCar">
    <w:name w:val="Objet du commentaire Car"/>
    <w:basedOn w:val="CommentaireCar"/>
    <w:link w:val="Objetducommentaire"/>
    <w:uiPriority w:val="99"/>
    <w:semiHidden/>
    <w:rsid w:val="004F4B8D"/>
    <w:rPr>
      <w:rFonts w:ascii="Arial" w:hAnsi="Arial"/>
      <w:b/>
      <w:bCs/>
    </w:rPr>
  </w:style>
  <w:style w:type="character" w:styleId="Mentionnonrsolue">
    <w:name w:val="Unresolved Mention"/>
    <w:basedOn w:val="Policepardfaut"/>
    <w:uiPriority w:val="99"/>
    <w:semiHidden/>
    <w:unhideWhenUsed/>
    <w:rsid w:val="000D72A0"/>
    <w:rPr>
      <w:color w:val="605E5C"/>
      <w:shd w:val="clear" w:color="auto" w:fill="E1DFDD"/>
    </w:rPr>
  </w:style>
  <w:style w:type="character" w:styleId="Textedelespacerserv">
    <w:name w:val="Placeholder Text"/>
    <w:basedOn w:val="Policepardfaut"/>
    <w:uiPriority w:val="99"/>
    <w:semiHidden/>
    <w:rsid w:val="00971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07452389">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819884388">
      <w:bodyDiv w:val="1"/>
      <w:marLeft w:val="0"/>
      <w:marRight w:val="0"/>
      <w:marTop w:val="0"/>
      <w:marBottom w:val="0"/>
      <w:divBdr>
        <w:top w:val="none" w:sz="0" w:space="0" w:color="auto"/>
        <w:left w:val="none" w:sz="0" w:space="0" w:color="auto"/>
        <w:bottom w:val="none" w:sz="0" w:space="0" w:color="auto"/>
        <w:right w:val="none" w:sz="0" w:space="0" w:color="auto"/>
      </w:divBdr>
    </w:div>
    <w:div w:id="856121409">
      <w:bodyDiv w:val="1"/>
      <w:marLeft w:val="0"/>
      <w:marRight w:val="0"/>
      <w:marTop w:val="0"/>
      <w:marBottom w:val="0"/>
      <w:divBdr>
        <w:top w:val="none" w:sz="0" w:space="0" w:color="auto"/>
        <w:left w:val="none" w:sz="0" w:space="0" w:color="auto"/>
        <w:bottom w:val="none" w:sz="0" w:space="0" w:color="auto"/>
        <w:right w:val="none" w:sz="0" w:space="0" w:color="auto"/>
      </w:divBdr>
    </w:div>
    <w:div w:id="2040082793">
      <w:bodyDiv w:val="1"/>
      <w:marLeft w:val="0"/>
      <w:marRight w:val="0"/>
      <w:marTop w:val="0"/>
      <w:marBottom w:val="0"/>
      <w:divBdr>
        <w:top w:val="none" w:sz="0" w:space="0" w:color="auto"/>
        <w:left w:val="none" w:sz="0" w:space="0" w:color="auto"/>
        <w:bottom w:val="none" w:sz="0" w:space="0" w:color="auto"/>
        <w:right w:val="none" w:sz="0" w:space="0" w:color="auto"/>
      </w:divBdr>
    </w:div>
    <w:div w:id="210340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D65D8F46-A225-4A4D-9026-F8DF717D4DC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3039</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3</cp:revision>
  <cp:lastPrinted>2008-10-10T08:46:00Z</cp:lastPrinted>
  <dcterms:created xsi:type="dcterms:W3CDTF">2021-03-08T10:28:00Z</dcterms:created>
  <dcterms:modified xsi:type="dcterms:W3CDTF">2021-03-08T10:38:00Z</dcterms:modified>
</cp:coreProperties>
</file>